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7A43" w14:textId="4EB83C65" w:rsidR="008171AB" w:rsidRPr="00336D47" w:rsidRDefault="008171AB" w:rsidP="00583AFD">
      <w:pPr>
        <w:rPr>
          <w:b/>
        </w:rPr>
      </w:pPr>
    </w:p>
    <w:p w14:paraId="119A40D2" w14:textId="6605733A" w:rsidR="00E87B48" w:rsidRPr="00336D47" w:rsidRDefault="00583AFD" w:rsidP="00821ABE">
      <w:pPr>
        <w:jc w:val="center"/>
        <w:rPr>
          <w:b/>
        </w:rPr>
      </w:pPr>
      <w:r>
        <w:rPr>
          <w:b/>
          <w:sz w:val="24"/>
          <w:szCs w:val="24"/>
        </w:rPr>
        <w:t>MODEL 221R</w:t>
      </w:r>
    </w:p>
    <w:p w14:paraId="65B58204" w14:textId="4C444F9B" w:rsidR="00821ABE" w:rsidRPr="00336D47" w:rsidRDefault="00583AFD" w:rsidP="00821ABE">
      <w:pPr>
        <w:jc w:val="center"/>
        <w:rPr>
          <w:b/>
        </w:rPr>
      </w:pPr>
      <w:r>
        <w:rPr>
          <w:b/>
        </w:rPr>
        <w:t>OXYGEN DEFICIENCY MONITOR</w:t>
      </w:r>
    </w:p>
    <w:p w14:paraId="7F49C976" w14:textId="653BAA9B" w:rsidR="00920F02" w:rsidRPr="00C45689" w:rsidRDefault="00D23E03" w:rsidP="00920F02">
      <w:pPr>
        <w:jc w:val="center"/>
      </w:pPr>
      <w:r>
        <w:t>zirconium oxide sensor</w:t>
      </w:r>
      <w:r w:rsidR="00280B38">
        <w:t>-</w:t>
      </w:r>
      <w:r w:rsidR="00E93901">
        <w:t>based</w:t>
      </w:r>
      <w:r w:rsidR="00B16073">
        <w:t xml:space="preserve"> operation</w:t>
      </w:r>
    </w:p>
    <w:p w14:paraId="4CC2B74A" w14:textId="77777777" w:rsidR="00C64D2E" w:rsidRPr="00C45689" w:rsidRDefault="00C64D2E" w:rsidP="00C64D2E">
      <w:pPr>
        <w:jc w:val="center"/>
      </w:pPr>
    </w:p>
    <w:p w14:paraId="64FE82CC" w14:textId="77777777" w:rsidR="00821ABE" w:rsidRPr="00336D47" w:rsidRDefault="009637CD" w:rsidP="00821ABE">
      <w:pPr>
        <w:rPr>
          <w:b/>
        </w:rPr>
      </w:pPr>
      <w:r w:rsidRPr="00336D47">
        <w:rPr>
          <w:b/>
        </w:rPr>
        <w:t xml:space="preserve">PART 1 - </w:t>
      </w:r>
      <w:r w:rsidR="00821ABE" w:rsidRPr="00336D47">
        <w:rPr>
          <w:b/>
        </w:rPr>
        <w:t>GENERAL</w:t>
      </w:r>
    </w:p>
    <w:p w14:paraId="12ECC20D" w14:textId="77777777" w:rsidR="00CB41C4" w:rsidRPr="00336D47" w:rsidRDefault="00CB41C4" w:rsidP="00CB41C4">
      <w:pPr>
        <w:ind w:left="720" w:hanging="720"/>
        <w:rPr>
          <w:rFonts w:cs="Calibri"/>
          <w:b/>
        </w:rPr>
      </w:pPr>
    </w:p>
    <w:p w14:paraId="1FDD1C74" w14:textId="77777777" w:rsidR="00CB41C4" w:rsidRPr="00336D47" w:rsidRDefault="00CB41C4" w:rsidP="00CB41C4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1.1</w:t>
      </w:r>
      <w:r w:rsidRPr="00336D47">
        <w:rPr>
          <w:rFonts w:cs="Calibri"/>
          <w:b/>
        </w:rPr>
        <w:tab/>
        <w:t>SCOPE OF WORK</w:t>
      </w:r>
    </w:p>
    <w:p w14:paraId="00995CAB" w14:textId="77777777" w:rsidR="00CB41C4" w:rsidRPr="00C45689" w:rsidRDefault="00CB41C4" w:rsidP="00CB41C4">
      <w:pPr>
        <w:ind w:left="720" w:hanging="720"/>
        <w:rPr>
          <w:rFonts w:cs="Calibri"/>
        </w:rPr>
      </w:pPr>
    </w:p>
    <w:p w14:paraId="1684CD63" w14:textId="0C6848BC" w:rsidR="00CB41C4" w:rsidRPr="00C45689" w:rsidRDefault="00CB41C4" w:rsidP="007D4A0B">
      <w:pPr>
        <w:pStyle w:val="ListParagraph"/>
        <w:numPr>
          <w:ilvl w:val="0"/>
          <w:numId w:val="1"/>
        </w:numPr>
        <w:ind w:left="1080"/>
        <w:rPr>
          <w:rFonts w:cs="Calibri"/>
        </w:rPr>
      </w:pPr>
      <w:r w:rsidRPr="00C45689">
        <w:rPr>
          <w:rFonts w:cs="Calibri"/>
        </w:rPr>
        <w:t xml:space="preserve">The Contractor shall furnish, install, place into </w:t>
      </w:r>
      <w:r w:rsidR="00583AFD">
        <w:rPr>
          <w:rFonts w:cs="Calibri"/>
        </w:rPr>
        <w:t>proper</w:t>
      </w:r>
      <w:r w:rsidRPr="00C45689">
        <w:rPr>
          <w:rFonts w:cs="Calibri"/>
        </w:rPr>
        <w:t xml:space="preserve"> operation, and warrant the </w:t>
      </w:r>
      <w:r w:rsidR="00583AFD">
        <w:rPr>
          <w:rFonts w:cs="Calibri"/>
        </w:rPr>
        <w:t>MODEL 221R</w:t>
      </w:r>
      <w:r w:rsidRPr="00C45689">
        <w:rPr>
          <w:rFonts w:cs="Calibri"/>
        </w:rPr>
        <w:t>, as shown on the Plans and described by the Specifications.</w:t>
      </w:r>
    </w:p>
    <w:p w14:paraId="7FC80A75" w14:textId="77777777" w:rsidR="00CB41C4" w:rsidRPr="00C45689" w:rsidRDefault="00CB41C4" w:rsidP="00CB41C4">
      <w:pPr>
        <w:pStyle w:val="ListParagraph"/>
        <w:rPr>
          <w:rFonts w:cs="Calibri"/>
        </w:rPr>
      </w:pPr>
    </w:p>
    <w:p w14:paraId="38461863" w14:textId="77777777" w:rsidR="00CB41C4" w:rsidRPr="00C45689" w:rsidRDefault="00CB41C4" w:rsidP="009D0E1C">
      <w:pPr>
        <w:pStyle w:val="ListParagraph"/>
        <w:numPr>
          <w:ilvl w:val="0"/>
          <w:numId w:val="1"/>
        </w:numPr>
        <w:ind w:left="1080"/>
        <w:rPr>
          <w:rFonts w:cs="Calibri"/>
        </w:rPr>
      </w:pPr>
      <w:r w:rsidRPr="00C45689">
        <w:rPr>
          <w:rFonts w:cs="Calibri"/>
        </w:rPr>
        <w:t>All items detailed in this section shall be provided by the same manufacturer.</w:t>
      </w:r>
    </w:p>
    <w:p w14:paraId="74226328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6642E386" w14:textId="77777777" w:rsidR="00CB41C4" w:rsidRPr="00336D47" w:rsidRDefault="00CB41C4" w:rsidP="00CB41C4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1.2</w:t>
      </w:r>
      <w:r w:rsidRPr="00336D47">
        <w:rPr>
          <w:rFonts w:cs="Calibri"/>
          <w:b/>
        </w:rPr>
        <w:tab/>
        <w:t>REFERENCE STANDARDS</w:t>
      </w:r>
    </w:p>
    <w:p w14:paraId="2F1F7E65" w14:textId="77777777" w:rsidR="00CB41C4" w:rsidRPr="00C45689" w:rsidRDefault="00CB41C4" w:rsidP="00CB41C4">
      <w:pPr>
        <w:pStyle w:val="ListParagraph"/>
        <w:ind w:hanging="720"/>
        <w:rPr>
          <w:rFonts w:cs="Calibri"/>
        </w:rPr>
      </w:pPr>
    </w:p>
    <w:p w14:paraId="6640C60D" w14:textId="77777777" w:rsidR="00CB41C4" w:rsidRPr="00C45689" w:rsidRDefault="00CB41C4" w:rsidP="007D4A0B">
      <w:pPr>
        <w:pStyle w:val="ListParagraph"/>
        <w:numPr>
          <w:ilvl w:val="0"/>
          <w:numId w:val="17"/>
        </w:numPr>
        <w:ind w:left="1080"/>
        <w:rPr>
          <w:rFonts w:cs="Calibri"/>
        </w:rPr>
      </w:pPr>
      <w:r w:rsidRPr="00C45689">
        <w:rPr>
          <w:rFonts w:cs="Calibri"/>
        </w:rPr>
        <w:t>Equipment shall, as applicable, meet the requirements of the following industry standards:</w:t>
      </w:r>
    </w:p>
    <w:p w14:paraId="5DFAC700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78B12283" w14:textId="545B61AE" w:rsidR="00BF6467" w:rsidRPr="00C45689" w:rsidRDefault="00C81B44" w:rsidP="004755B4">
      <w:pPr>
        <w:pStyle w:val="ListParagraph"/>
        <w:numPr>
          <w:ilvl w:val="0"/>
          <w:numId w:val="29"/>
        </w:numPr>
        <w:ind w:left="1440"/>
        <w:rPr>
          <w:rFonts w:cs="Calibri"/>
        </w:rPr>
      </w:pPr>
      <w:r>
        <w:rPr>
          <w:rFonts w:cs="Calibri"/>
        </w:rPr>
        <w:t>General Purpose UL 61010-0 Standard</w:t>
      </w:r>
    </w:p>
    <w:p w14:paraId="25E7E95D" w14:textId="77777777" w:rsidR="00CB41C4" w:rsidRPr="00C45689" w:rsidRDefault="00CB41C4" w:rsidP="00CB0295">
      <w:pPr>
        <w:pStyle w:val="ListParagraph"/>
        <w:ind w:left="1440" w:hanging="360"/>
        <w:rPr>
          <w:rFonts w:cs="Calibri"/>
        </w:rPr>
      </w:pPr>
    </w:p>
    <w:p w14:paraId="4CF05A05" w14:textId="77777777" w:rsidR="00CB41C4" w:rsidRPr="00C45689" w:rsidRDefault="00CB41C4" w:rsidP="004755B4">
      <w:pPr>
        <w:pStyle w:val="ListParagraph"/>
        <w:numPr>
          <w:ilvl w:val="0"/>
          <w:numId w:val="33"/>
        </w:numPr>
        <w:rPr>
          <w:rFonts w:cs="Calibri"/>
        </w:rPr>
      </w:pPr>
      <w:r w:rsidRPr="00C45689">
        <w:rPr>
          <w:rFonts w:cs="Calibri"/>
        </w:rPr>
        <w:t>Controllers shall, as applicable, meet the requirements of the following Regulatory Agencies:</w:t>
      </w:r>
    </w:p>
    <w:p w14:paraId="3BBA455D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7403C890" w14:textId="77777777" w:rsidR="00CB41C4" w:rsidRPr="00C45689" w:rsidRDefault="00CB41C4" w:rsidP="007D4A0B">
      <w:pPr>
        <w:pStyle w:val="ListParagraph"/>
        <w:numPr>
          <w:ilvl w:val="0"/>
          <w:numId w:val="18"/>
        </w:numPr>
        <w:ind w:left="1440"/>
        <w:rPr>
          <w:rFonts w:cs="Calibri"/>
        </w:rPr>
      </w:pPr>
      <w:r w:rsidRPr="00C45689">
        <w:rPr>
          <w:rFonts w:cs="Calibri"/>
        </w:rPr>
        <w:t>National Electrical Manufacturer’s Association (NEMA) Standards</w:t>
      </w:r>
    </w:p>
    <w:p w14:paraId="50323CF7" w14:textId="77777777" w:rsidR="00CB41C4" w:rsidRPr="00C45689" w:rsidRDefault="00CB41C4" w:rsidP="007D4A0B">
      <w:pPr>
        <w:pStyle w:val="ListParagraph"/>
        <w:numPr>
          <w:ilvl w:val="0"/>
          <w:numId w:val="18"/>
        </w:numPr>
        <w:ind w:left="1440"/>
        <w:rPr>
          <w:rFonts w:cs="Calibri"/>
        </w:rPr>
      </w:pPr>
      <w:r w:rsidRPr="00C45689">
        <w:rPr>
          <w:rFonts w:cs="Calibri"/>
        </w:rPr>
        <w:t>National Electrical Code (NEC)</w:t>
      </w:r>
    </w:p>
    <w:p w14:paraId="3259A4ED" w14:textId="77777777" w:rsidR="00CB41C4" w:rsidRPr="00C45689" w:rsidRDefault="00CB41C4" w:rsidP="007D4A0B">
      <w:pPr>
        <w:pStyle w:val="ListParagraph"/>
        <w:numPr>
          <w:ilvl w:val="0"/>
          <w:numId w:val="18"/>
        </w:numPr>
        <w:ind w:left="1440"/>
        <w:rPr>
          <w:rFonts w:cs="Calibri"/>
        </w:rPr>
      </w:pPr>
      <w:r w:rsidRPr="00C45689">
        <w:rPr>
          <w:rFonts w:cs="Calibri"/>
        </w:rPr>
        <w:t xml:space="preserve">Underwriters Laboratory (UL and </w:t>
      </w:r>
      <w:proofErr w:type="spellStart"/>
      <w:r w:rsidRPr="00C45689">
        <w:rPr>
          <w:rFonts w:cs="Calibri"/>
        </w:rPr>
        <w:t>cUL</w:t>
      </w:r>
      <w:proofErr w:type="spellEnd"/>
      <w:r w:rsidRPr="00C45689">
        <w:rPr>
          <w:rFonts w:cs="Calibri"/>
        </w:rPr>
        <w:t>)</w:t>
      </w:r>
    </w:p>
    <w:p w14:paraId="3418DFBB" w14:textId="77777777" w:rsidR="00CB41C4" w:rsidRPr="00C45689" w:rsidRDefault="00CB41C4" w:rsidP="007D4A0B">
      <w:pPr>
        <w:pStyle w:val="ListParagraph"/>
        <w:numPr>
          <w:ilvl w:val="0"/>
          <w:numId w:val="18"/>
        </w:numPr>
        <w:ind w:left="1440"/>
        <w:rPr>
          <w:rFonts w:cs="Calibri"/>
        </w:rPr>
      </w:pPr>
      <w:r w:rsidRPr="00C45689">
        <w:rPr>
          <w:rFonts w:cs="Calibri"/>
        </w:rPr>
        <w:t>International Electrotechnical Commission (IEC)</w:t>
      </w:r>
    </w:p>
    <w:p w14:paraId="394BD549" w14:textId="77777777" w:rsidR="00CB41C4" w:rsidRPr="00C45689" w:rsidRDefault="00CB41C4" w:rsidP="00CB41C4">
      <w:pPr>
        <w:ind w:left="1440" w:hanging="360"/>
        <w:rPr>
          <w:rFonts w:cs="Calibri"/>
        </w:rPr>
      </w:pPr>
    </w:p>
    <w:p w14:paraId="2D422EE2" w14:textId="77777777" w:rsidR="00CB41C4" w:rsidRPr="00336D47" w:rsidRDefault="00CB41C4" w:rsidP="00CB41C4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1.3</w:t>
      </w:r>
      <w:r w:rsidRPr="00336D47">
        <w:rPr>
          <w:rFonts w:cs="Calibri"/>
          <w:b/>
        </w:rPr>
        <w:tab/>
        <w:t>QUALITY ASSURANCE</w:t>
      </w:r>
    </w:p>
    <w:p w14:paraId="5F0D5404" w14:textId="77777777" w:rsidR="00CB41C4" w:rsidRPr="00C45689" w:rsidRDefault="00CB41C4" w:rsidP="00CB41C4">
      <w:pPr>
        <w:pStyle w:val="ListParagraph"/>
        <w:ind w:hanging="720"/>
        <w:rPr>
          <w:rFonts w:cs="Calibri"/>
        </w:rPr>
      </w:pPr>
    </w:p>
    <w:p w14:paraId="1D5CF4F9" w14:textId="77777777" w:rsidR="00CB41C4" w:rsidRPr="00C45689" w:rsidRDefault="00CB41C4" w:rsidP="009D0E1C">
      <w:pPr>
        <w:pStyle w:val="ListParagraph"/>
        <w:numPr>
          <w:ilvl w:val="0"/>
          <w:numId w:val="3"/>
        </w:numPr>
        <w:ind w:left="1080"/>
        <w:rPr>
          <w:rFonts w:cs="Calibri"/>
        </w:rPr>
      </w:pPr>
      <w:r w:rsidRPr="00C45689">
        <w:rPr>
          <w:rFonts w:cs="Calibri"/>
        </w:rPr>
        <w:t>Identification</w:t>
      </w:r>
    </w:p>
    <w:p w14:paraId="122EADEE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23D34327" w14:textId="0DA31B61" w:rsidR="00CB41C4" w:rsidRPr="00C45689" w:rsidRDefault="00CB41C4" w:rsidP="009D0E1C">
      <w:pPr>
        <w:pStyle w:val="ListParagraph"/>
        <w:numPr>
          <w:ilvl w:val="0"/>
          <w:numId w:val="6"/>
        </w:numPr>
        <w:ind w:left="1440"/>
        <w:rPr>
          <w:rFonts w:cs="Calibri"/>
        </w:rPr>
      </w:pPr>
      <w:r w:rsidRPr="00C45689">
        <w:rPr>
          <w:rFonts w:cs="Calibri"/>
        </w:rPr>
        <w:t>Equipment shall</w:t>
      </w:r>
      <w:r w:rsidR="008A4CFB" w:rsidRPr="00C45689">
        <w:rPr>
          <w:rFonts w:cs="Calibri"/>
        </w:rPr>
        <w:t xml:space="preserve"> be identified with a </w:t>
      </w:r>
      <w:r w:rsidR="006D4BD8">
        <w:rPr>
          <w:rFonts w:cs="Calibri"/>
        </w:rPr>
        <w:t xml:space="preserve">metal </w:t>
      </w:r>
      <w:r w:rsidR="008A4CFB" w:rsidRPr="00C45689">
        <w:rPr>
          <w:rFonts w:cs="Calibri"/>
        </w:rPr>
        <w:t>corrosion-</w:t>
      </w:r>
      <w:r w:rsidRPr="00C45689">
        <w:rPr>
          <w:rFonts w:cs="Calibri"/>
        </w:rPr>
        <w:t>resistant nameplate affixed in a conspicuous location.</w:t>
      </w:r>
    </w:p>
    <w:p w14:paraId="7AC3F1C7" w14:textId="77777777" w:rsidR="00CB41C4" w:rsidRPr="00C45689" w:rsidRDefault="00CB41C4" w:rsidP="00CB41C4">
      <w:pPr>
        <w:pStyle w:val="ListParagraph"/>
        <w:ind w:left="1440" w:hanging="360"/>
        <w:rPr>
          <w:rFonts w:cs="Calibri"/>
        </w:rPr>
      </w:pPr>
    </w:p>
    <w:p w14:paraId="4A1F4B7D" w14:textId="3571391C" w:rsidR="00CB41C4" w:rsidRPr="00C45689" w:rsidRDefault="00CB41C4" w:rsidP="009D0E1C">
      <w:pPr>
        <w:pStyle w:val="ListParagraph"/>
        <w:numPr>
          <w:ilvl w:val="0"/>
          <w:numId w:val="6"/>
        </w:numPr>
        <w:ind w:left="1440"/>
        <w:rPr>
          <w:rFonts w:cs="Calibri"/>
        </w:rPr>
      </w:pPr>
      <w:r w:rsidRPr="00C45689">
        <w:rPr>
          <w:rFonts w:cs="Calibri"/>
        </w:rPr>
        <w:t xml:space="preserve">Nameplate information shall include manufacturer’s name, equipment model number, </w:t>
      </w:r>
      <w:r w:rsidR="00C35A92">
        <w:rPr>
          <w:rFonts w:cs="Calibri"/>
        </w:rPr>
        <w:t xml:space="preserve">input power, </w:t>
      </w:r>
      <w:r w:rsidR="006D4BD8" w:rsidRPr="00C45689">
        <w:rPr>
          <w:rFonts w:cs="Calibri"/>
        </w:rPr>
        <w:t xml:space="preserve">serial </w:t>
      </w:r>
      <w:proofErr w:type="gramStart"/>
      <w:r w:rsidR="006D4BD8" w:rsidRPr="00C45689">
        <w:rPr>
          <w:rFonts w:cs="Calibri"/>
        </w:rPr>
        <w:t>number</w:t>
      </w:r>
      <w:proofErr w:type="gramEnd"/>
      <w:r w:rsidR="006D4BD8">
        <w:rPr>
          <w:rFonts w:cs="Calibri"/>
        </w:rPr>
        <w:t xml:space="preserve"> and </w:t>
      </w:r>
      <w:r w:rsidR="001D482A">
        <w:rPr>
          <w:rFonts w:cs="Calibri"/>
        </w:rPr>
        <w:t xml:space="preserve">report number from a </w:t>
      </w:r>
      <w:r w:rsidR="001435C9">
        <w:rPr>
          <w:rFonts w:cs="Calibri"/>
        </w:rPr>
        <w:t>NRTL</w:t>
      </w:r>
      <w:r w:rsidR="001D482A">
        <w:rPr>
          <w:rFonts w:cs="Calibri"/>
        </w:rPr>
        <w:t xml:space="preserve"> indicating compliance with</w:t>
      </w:r>
      <w:r w:rsidR="007A4FD4">
        <w:rPr>
          <w:rFonts w:cs="Calibri"/>
        </w:rPr>
        <w:t xml:space="preserve"> the</w:t>
      </w:r>
      <w:r w:rsidR="001D482A">
        <w:rPr>
          <w:rFonts w:cs="Calibri"/>
        </w:rPr>
        <w:t xml:space="preserve"> UL 61010-0 Standard.</w:t>
      </w:r>
    </w:p>
    <w:p w14:paraId="2D9FDF57" w14:textId="77777777" w:rsidR="00CB41C4" w:rsidRPr="00C45689" w:rsidRDefault="00CB41C4" w:rsidP="00CB41C4">
      <w:pPr>
        <w:pStyle w:val="ListParagraph"/>
        <w:ind w:left="1080" w:hanging="720"/>
        <w:rPr>
          <w:rFonts w:cs="Calibri"/>
        </w:rPr>
      </w:pPr>
    </w:p>
    <w:p w14:paraId="6947D9C8" w14:textId="77777777" w:rsidR="00CB41C4" w:rsidRPr="00C45689" w:rsidRDefault="00CB41C4" w:rsidP="009D0E1C">
      <w:pPr>
        <w:pStyle w:val="ListParagraph"/>
        <w:numPr>
          <w:ilvl w:val="0"/>
          <w:numId w:val="3"/>
        </w:numPr>
        <w:ind w:left="1080"/>
        <w:rPr>
          <w:rFonts w:cs="Calibri"/>
        </w:rPr>
      </w:pPr>
      <w:r w:rsidRPr="00C45689">
        <w:rPr>
          <w:rFonts w:cs="Calibri"/>
        </w:rPr>
        <w:t>Manufacturer</w:t>
      </w:r>
    </w:p>
    <w:p w14:paraId="047AAAF2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58D1227B" w14:textId="7877B277" w:rsidR="00CB41C4" w:rsidRPr="00103852" w:rsidRDefault="00CB41C4" w:rsidP="00103852">
      <w:pPr>
        <w:pStyle w:val="ListParagraph"/>
        <w:numPr>
          <w:ilvl w:val="0"/>
          <w:numId w:val="4"/>
        </w:numPr>
        <w:ind w:left="1440"/>
        <w:rPr>
          <w:rFonts w:cs="Calibri"/>
        </w:rPr>
      </w:pPr>
      <w:r w:rsidRPr="00C45689">
        <w:rPr>
          <w:rFonts w:cs="Calibri"/>
        </w:rPr>
        <w:t xml:space="preserve">Supplier shall </w:t>
      </w:r>
      <w:r w:rsidR="001D482A">
        <w:rPr>
          <w:rFonts w:cs="Calibri"/>
        </w:rPr>
        <w:t xml:space="preserve">have a current </w:t>
      </w:r>
      <w:r w:rsidRPr="00C45689">
        <w:rPr>
          <w:rFonts w:cs="Calibri"/>
        </w:rPr>
        <w:t>ISO9001 certifi</w:t>
      </w:r>
      <w:r w:rsidR="000F2906">
        <w:rPr>
          <w:rFonts w:cs="Calibri"/>
        </w:rPr>
        <w:t>cation</w:t>
      </w:r>
      <w:r w:rsidR="001D482A">
        <w:rPr>
          <w:rFonts w:cs="Calibri"/>
        </w:rPr>
        <w:t xml:space="preserve"> for the manufacturing facility of the equipment.</w:t>
      </w:r>
    </w:p>
    <w:p w14:paraId="6A24B939" w14:textId="77777777" w:rsidR="00CB41C4" w:rsidRPr="00C45689" w:rsidRDefault="00CB41C4" w:rsidP="00CB41C4">
      <w:pPr>
        <w:pStyle w:val="ListParagraph"/>
        <w:ind w:left="1440" w:hanging="360"/>
        <w:rPr>
          <w:rFonts w:cs="Calibri"/>
        </w:rPr>
      </w:pPr>
    </w:p>
    <w:p w14:paraId="1DE2B92B" w14:textId="77777777" w:rsidR="00CB41C4" w:rsidRPr="00C45689" w:rsidRDefault="00CB41C4" w:rsidP="009D0E1C">
      <w:pPr>
        <w:pStyle w:val="ListParagraph"/>
        <w:numPr>
          <w:ilvl w:val="0"/>
          <w:numId w:val="4"/>
        </w:numPr>
        <w:ind w:left="1440"/>
        <w:rPr>
          <w:rFonts w:cs="Calibri"/>
        </w:rPr>
      </w:pPr>
      <w:r w:rsidRPr="00C45689">
        <w:rPr>
          <w:rFonts w:cs="Calibri"/>
        </w:rPr>
        <w:t>Supplier shall conduct factory testing and verification of equipment prior to shipment.</w:t>
      </w:r>
    </w:p>
    <w:p w14:paraId="1DE66AF5" w14:textId="77777777" w:rsidR="00CB41C4" w:rsidRPr="00C45689" w:rsidRDefault="00CB41C4" w:rsidP="00CB41C4">
      <w:pPr>
        <w:pStyle w:val="ListParagraph"/>
        <w:ind w:left="1440" w:hanging="360"/>
        <w:rPr>
          <w:rFonts w:cs="Calibri"/>
        </w:rPr>
      </w:pPr>
    </w:p>
    <w:p w14:paraId="2BA205A8" w14:textId="261DD087" w:rsidR="00CB41C4" w:rsidRPr="00C45689" w:rsidRDefault="00CB41C4" w:rsidP="009D0E1C">
      <w:pPr>
        <w:pStyle w:val="ListParagraph"/>
        <w:numPr>
          <w:ilvl w:val="0"/>
          <w:numId w:val="4"/>
        </w:numPr>
        <w:ind w:left="1440"/>
        <w:rPr>
          <w:rFonts w:cs="Calibri"/>
        </w:rPr>
      </w:pPr>
      <w:r w:rsidRPr="00C45689">
        <w:rPr>
          <w:rFonts w:cs="Calibri"/>
        </w:rPr>
        <w:t xml:space="preserve">Supplier shall have </w:t>
      </w:r>
      <w:r w:rsidR="00103852">
        <w:rPr>
          <w:rFonts w:cs="Calibri"/>
        </w:rPr>
        <w:t xml:space="preserve">a </w:t>
      </w:r>
      <w:r w:rsidRPr="00C45689">
        <w:rPr>
          <w:rFonts w:cs="Calibri"/>
        </w:rPr>
        <w:t>factory</w:t>
      </w:r>
      <w:r w:rsidR="00103852">
        <w:rPr>
          <w:rFonts w:cs="Calibri"/>
        </w:rPr>
        <w:t xml:space="preserve"> and repair center</w:t>
      </w:r>
      <w:r w:rsidRPr="00C45689">
        <w:rPr>
          <w:rFonts w:cs="Calibri"/>
        </w:rPr>
        <w:t xml:space="preserve"> in USA.</w:t>
      </w:r>
    </w:p>
    <w:p w14:paraId="01BFD0E8" w14:textId="77777777" w:rsidR="00584262" w:rsidRPr="00C45689" w:rsidRDefault="00584262" w:rsidP="00584262">
      <w:pPr>
        <w:pStyle w:val="ListParagraph"/>
        <w:rPr>
          <w:rFonts w:cs="Calibri"/>
        </w:rPr>
      </w:pPr>
    </w:p>
    <w:p w14:paraId="36BE03B6" w14:textId="524A84D7" w:rsidR="00584262" w:rsidRPr="00C45689" w:rsidRDefault="00584262" w:rsidP="004755B4">
      <w:pPr>
        <w:pStyle w:val="ListParagraph"/>
        <w:numPr>
          <w:ilvl w:val="0"/>
          <w:numId w:val="4"/>
        </w:numPr>
        <w:ind w:left="1440"/>
        <w:rPr>
          <w:rFonts w:cs="Calibri"/>
        </w:rPr>
      </w:pPr>
      <w:r w:rsidRPr="00C45689">
        <w:rPr>
          <w:rFonts w:cs="Calibri"/>
        </w:rPr>
        <w:t xml:space="preserve">Supplier shall have </w:t>
      </w:r>
      <w:r w:rsidR="000F2906">
        <w:rPr>
          <w:rFonts w:cs="Calibri"/>
        </w:rPr>
        <w:t>USA-based</w:t>
      </w:r>
      <w:r w:rsidR="001D482A">
        <w:rPr>
          <w:rFonts w:cs="Calibri"/>
        </w:rPr>
        <w:t xml:space="preserve"> </w:t>
      </w:r>
      <w:r w:rsidR="00103852">
        <w:rPr>
          <w:rFonts w:cs="Calibri"/>
        </w:rPr>
        <w:t>phone support available from 7AM to 3:30PM PST</w:t>
      </w:r>
      <w:r w:rsidRPr="00C45689">
        <w:rPr>
          <w:rFonts w:cs="Calibri"/>
        </w:rPr>
        <w:t>.</w:t>
      </w:r>
    </w:p>
    <w:p w14:paraId="32A13623" w14:textId="77777777" w:rsidR="00CB41C4" w:rsidRPr="00C45689" w:rsidRDefault="00CB41C4" w:rsidP="00CB41C4">
      <w:pPr>
        <w:pStyle w:val="ListParagraph"/>
        <w:ind w:left="0"/>
        <w:rPr>
          <w:rFonts w:cs="Calibri"/>
        </w:rPr>
      </w:pPr>
    </w:p>
    <w:p w14:paraId="6DA69F19" w14:textId="77777777" w:rsidR="00CB41C4" w:rsidRPr="00336D47" w:rsidRDefault="00CB41C4" w:rsidP="00CB41C4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1.4</w:t>
      </w:r>
      <w:r w:rsidRPr="00336D47">
        <w:rPr>
          <w:rFonts w:cs="Calibri"/>
          <w:b/>
        </w:rPr>
        <w:tab/>
        <w:t>SUBMITTALS</w:t>
      </w:r>
    </w:p>
    <w:p w14:paraId="2C327FBD" w14:textId="77777777" w:rsidR="00CB41C4" w:rsidRPr="00C45689" w:rsidRDefault="00CB41C4" w:rsidP="00CB41C4">
      <w:pPr>
        <w:pStyle w:val="ListParagraph"/>
        <w:ind w:hanging="720"/>
        <w:rPr>
          <w:rFonts w:cs="Calibri"/>
        </w:rPr>
      </w:pPr>
    </w:p>
    <w:p w14:paraId="285B40AA" w14:textId="77777777" w:rsidR="00CB41C4" w:rsidRPr="00C45689" w:rsidRDefault="00CB41C4" w:rsidP="009D0E1C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C45689">
        <w:rPr>
          <w:rFonts w:cs="Calibri"/>
        </w:rPr>
        <w:t xml:space="preserve">Approval </w:t>
      </w:r>
      <w:r w:rsidR="002D1CB0" w:rsidRPr="00C45689">
        <w:rPr>
          <w:rFonts w:cs="Calibri"/>
        </w:rPr>
        <w:t>Documents</w:t>
      </w:r>
    </w:p>
    <w:p w14:paraId="4FCC8CC7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75419205" w14:textId="77E3A27B" w:rsidR="00BF6467" w:rsidRDefault="00BF6467" w:rsidP="00BF6467">
      <w:pPr>
        <w:pStyle w:val="ListParagraph"/>
        <w:ind w:left="1080"/>
        <w:rPr>
          <w:rFonts w:cs="Calibri"/>
        </w:rPr>
      </w:pPr>
      <w:r w:rsidRPr="00C45689">
        <w:rPr>
          <w:rFonts w:cs="Calibri"/>
        </w:rPr>
        <w:t xml:space="preserve">Supplier shall submit approval documents in .pdf format.  Submittals shall include equipment descriptions, functional descriptions, dimensional and assembly drawings, </w:t>
      </w:r>
      <w:r w:rsidR="00103852">
        <w:rPr>
          <w:rFonts w:cs="Calibri"/>
        </w:rPr>
        <w:t xml:space="preserve">and </w:t>
      </w:r>
      <w:r w:rsidRPr="00C45689">
        <w:rPr>
          <w:rFonts w:cs="Calibri"/>
        </w:rPr>
        <w:t>manufacturer’s instructions.</w:t>
      </w:r>
    </w:p>
    <w:p w14:paraId="773F4671" w14:textId="77777777" w:rsidR="001435C9" w:rsidRDefault="001435C9" w:rsidP="00BF6467">
      <w:pPr>
        <w:pStyle w:val="ListParagraph"/>
        <w:ind w:left="1080"/>
        <w:rPr>
          <w:rFonts w:cs="Calibri"/>
        </w:rPr>
      </w:pPr>
    </w:p>
    <w:p w14:paraId="2C52424A" w14:textId="538D708F" w:rsidR="001435C9" w:rsidRDefault="001435C9" w:rsidP="00BF6467">
      <w:pPr>
        <w:pStyle w:val="ListParagraph"/>
        <w:ind w:left="1080"/>
        <w:rPr>
          <w:rFonts w:cs="Calibri"/>
        </w:rPr>
      </w:pPr>
      <w:r>
        <w:rPr>
          <w:rFonts w:cs="Calibri"/>
        </w:rPr>
        <w:t>Supplier shall submit certification from a NRTL that the product meets the UL 61010-0 Standard</w:t>
      </w:r>
      <w:r w:rsidR="008D71A6">
        <w:rPr>
          <w:rFonts w:cs="Calibri"/>
        </w:rPr>
        <w:t>.</w:t>
      </w:r>
    </w:p>
    <w:p w14:paraId="505169E0" w14:textId="77777777" w:rsidR="001435C9" w:rsidRDefault="001435C9" w:rsidP="00BF6467">
      <w:pPr>
        <w:pStyle w:val="ListParagraph"/>
        <w:ind w:left="1080"/>
        <w:rPr>
          <w:rFonts w:cs="Calibri"/>
        </w:rPr>
      </w:pPr>
    </w:p>
    <w:p w14:paraId="51F706EE" w14:textId="176F7311" w:rsidR="001435C9" w:rsidRPr="00C45689" w:rsidRDefault="001435C9" w:rsidP="00BF6467">
      <w:pPr>
        <w:pStyle w:val="ListParagraph"/>
        <w:ind w:left="1080"/>
        <w:rPr>
          <w:rFonts w:cs="Calibri"/>
        </w:rPr>
      </w:pPr>
      <w:r>
        <w:rPr>
          <w:rFonts w:cs="Calibri"/>
        </w:rPr>
        <w:t>Supplier shall submit the manufacturer’s current ISO9001 certification</w:t>
      </w:r>
      <w:r w:rsidR="008D71A6">
        <w:rPr>
          <w:rFonts w:cs="Calibri"/>
        </w:rPr>
        <w:t>.</w:t>
      </w:r>
    </w:p>
    <w:p w14:paraId="6F8BC0F3" w14:textId="77777777" w:rsidR="00CB41C4" w:rsidRPr="00C45689" w:rsidRDefault="00CB41C4" w:rsidP="00CB41C4">
      <w:pPr>
        <w:ind w:left="1080" w:hanging="360"/>
        <w:rPr>
          <w:rFonts w:cs="Calibri"/>
        </w:rPr>
      </w:pPr>
    </w:p>
    <w:p w14:paraId="5F762349" w14:textId="77777777" w:rsidR="00CB41C4" w:rsidRPr="00C45689" w:rsidRDefault="00CB41C4" w:rsidP="009D0E1C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C45689">
        <w:rPr>
          <w:rFonts w:cs="Calibri"/>
        </w:rPr>
        <w:t>Operation and Maintenance Manuals</w:t>
      </w:r>
    </w:p>
    <w:p w14:paraId="52348ED8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4558E0D1" w14:textId="72976D28" w:rsidR="00CB41C4" w:rsidRPr="00C45689" w:rsidRDefault="00CB41C4" w:rsidP="00CB41C4">
      <w:pPr>
        <w:pStyle w:val="ListParagraph"/>
        <w:ind w:left="1080"/>
        <w:rPr>
          <w:rFonts w:cs="Calibri"/>
        </w:rPr>
      </w:pPr>
      <w:r w:rsidRPr="00C45689">
        <w:rPr>
          <w:rFonts w:cs="Calibri"/>
        </w:rPr>
        <w:t xml:space="preserve">The supplier shall submit </w:t>
      </w:r>
      <w:r w:rsidR="008A4CFB" w:rsidRPr="00C45689">
        <w:rPr>
          <w:rFonts w:cs="Calibri"/>
        </w:rPr>
        <w:t xml:space="preserve">one (1) </w:t>
      </w:r>
      <w:r w:rsidR="001D482A">
        <w:rPr>
          <w:rFonts w:cs="Calibri"/>
        </w:rPr>
        <w:t xml:space="preserve">printed </w:t>
      </w:r>
      <w:r w:rsidR="008A4CFB" w:rsidRPr="00C45689">
        <w:rPr>
          <w:rFonts w:cs="Calibri"/>
        </w:rPr>
        <w:t xml:space="preserve">copy of a suitable </w:t>
      </w:r>
      <w:r w:rsidRPr="00C45689">
        <w:rPr>
          <w:rFonts w:cs="Calibri"/>
        </w:rPr>
        <w:t xml:space="preserve">operation &amp; maintenance manual.  An electronic version shall be </w:t>
      </w:r>
      <w:r w:rsidR="001D482A">
        <w:rPr>
          <w:rFonts w:cs="Calibri"/>
        </w:rPr>
        <w:t>readily available online</w:t>
      </w:r>
      <w:r w:rsidRPr="00C45689">
        <w:rPr>
          <w:rFonts w:cs="Calibri"/>
        </w:rPr>
        <w:t xml:space="preserve">.  The manuals shall include equipment descriptions, operating instructions, drawings, troubleshooting techniques, a recommended maintenance schedule, </w:t>
      </w:r>
      <w:r w:rsidR="00103852">
        <w:rPr>
          <w:rFonts w:cs="Calibri"/>
        </w:rPr>
        <w:t xml:space="preserve">and </w:t>
      </w:r>
      <w:r w:rsidRPr="00C45689">
        <w:rPr>
          <w:rFonts w:cs="Calibri"/>
        </w:rPr>
        <w:t xml:space="preserve">recommended </w:t>
      </w:r>
      <w:r w:rsidR="00103852">
        <w:rPr>
          <w:rFonts w:cs="Calibri"/>
        </w:rPr>
        <w:t xml:space="preserve">accessories and </w:t>
      </w:r>
      <w:r w:rsidR="00DC0A0E" w:rsidRPr="00C45689">
        <w:rPr>
          <w:rFonts w:cs="Calibri"/>
        </w:rPr>
        <w:t>spares</w:t>
      </w:r>
      <w:r w:rsidRPr="00C45689">
        <w:rPr>
          <w:rFonts w:cs="Calibri"/>
        </w:rPr>
        <w:t>.</w:t>
      </w:r>
    </w:p>
    <w:p w14:paraId="7DB57E6D" w14:textId="77777777" w:rsidR="00CB41C4" w:rsidRPr="00C45689" w:rsidRDefault="00CB41C4" w:rsidP="00CB41C4">
      <w:pPr>
        <w:pStyle w:val="ListParagraph"/>
        <w:ind w:left="1080"/>
        <w:rPr>
          <w:rFonts w:cs="Calibri"/>
        </w:rPr>
      </w:pPr>
    </w:p>
    <w:p w14:paraId="36C006E5" w14:textId="77777777" w:rsidR="00CB41C4" w:rsidRPr="00C45689" w:rsidRDefault="00CB41C4" w:rsidP="009D0E1C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C45689">
        <w:rPr>
          <w:rFonts w:cs="Calibri"/>
        </w:rPr>
        <w:t>Warranty Documentation</w:t>
      </w:r>
    </w:p>
    <w:p w14:paraId="7FD55D39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37665256" w14:textId="77777777" w:rsidR="00CB41C4" w:rsidRPr="00C45689" w:rsidRDefault="00CB41C4" w:rsidP="00CB41C4">
      <w:pPr>
        <w:pStyle w:val="ListParagraph"/>
        <w:ind w:left="1080"/>
        <w:rPr>
          <w:rFonts w:cs="Calibri"/>
        </w:rPr>
      </w:pPr>
      <w:r w:rsidRPr="00C45689">
        <w:rPr>
          <w:rFonts w:cs="Calibri"/>
        </w:rPr>
        <w:t>The supplier shall submit a warranty statement clearly identifying the scope and term of the warranty.</w:t>
      </w:r>
    </w:p>
    <w:p w14:paraId="6B71862E" w14:textId="77777777" w:rsidR="00CB41C4" w:rsidRPr="00C45689" w:rsidRDefault="00CB41C4" w:rsidP="00BF6467">
      <w:pPr>
        <w:rPr>
          <w:rFonts w:cs="Calibri"/>
        </w:rPr>
      </w:pPr>
    </w:p>
    <w:p w14:paraId="7D3583D9" w14:textId="77777777" w:rsidR="00CB41C4" w:rsidRPr="00336D47" w:rsidRDefault="00CB41C4" w:rsidP="00CB41C4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1.5</w:t>
      </w:r>
      <w:r w:rsidRPr="00336D47">
        <w:rPr>
          <w:rFonts w:cs="Calibri"/>
          <w:b/>
        </w:rPr>
        <w:tab/>
        <w:t>DELIVERY, STORAGE, AND HANDLING</w:t>
      </w:r>
    </w:p>
    <w:p w14:paraId="091026D4" w14:textId="77777777" w:rsidR="00CB41C4" w:rsidRPr="00C45689" w:rsidRDefault="00CB41C4" w:rsidP="00CB41C4">
      <w:pPr>
        <w:pStyle w:val="ListParagraph"/>
        <w:ind w:hanging="720"/>
        <w:rPr>
          <w:rFonts w:cs="Calibri"/>
        </w:rPr>
      </w:pPr>
    </w:p>
    <w:p w14:paraId="4BAE4465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  <w:r w:rsidRPr="00C45689">
        <w:rPr>
          <w:rFonts w:cs="Calibri"/>
        </w:rPr>
        <w:t>A.</w:t>
      </w:r>
      <w:r w:rsidRPr="00C45689">
        <w:rPr>
          <w:rFonts w:cs="Calibri"/>
        </w:rPr>
        <w:tab/>
        <w:t>Packaging and Shipment</w:t>
      </w:r>
    </w:p>
    <w:p w14:paraId="7782A510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6A0356DD" w14:textId="4461947A" w:rsidR="00CB41C4" w:rsidRPr="00C45689" w:rsidRDefault="00CB41C4" w:rsidP="009D0E1C">
      <w:pPr>
        <w:pStyle w:val="ListParagraph"/>
        <w:numPr>
          <w:ilvl w:val="0"/>
          <w:numId w:val="5"/>
        </w:numPr>
        <w:ind w:left="1440"/>
        <w:rPr>
          <w:rFonts w:cs="Calibri"/>
        </w:rPr>
      </w:pPr>
      <w:r w:rsidRPr="00C45689">
        <w:rPr>
          <w:rFonts w:cs="Calibri"/>
        </w:rPr>
        <w:t>Equipment shall be packaged in containers</w:t>
      </w:r>
      <w:r w:rsidR="00B0000E">
        <w:rPr>
          <w:rFonts w:cs="Calibri"/>
        </w:rPr>
        <w:t xml:space="preserve"> or boxes </w:t>
      </w:r>
      <w:r w:rsidRPr="00C45689">
        <w:rPr>
          <w:rFonts w:cs="Calibri"/>
        </w:rPr>
        <w:t>for normal shipping, handling, and storage.</w:t>
      </w:r>
    </w:p>
    <w:p w14:paraId="1D284676" w14:textId="77777777" w:rsidR="00CB41C4" w:rsidRPr="00C45689" w:rsidRDefault="00CB41C4" w:rsidP="00CB41C4">
      <w:pPr>
        <w:ind w:left="1440" w:hanging="360"/>
        <w:rPr>
          <w:rFonts w:cs="Calibri"/>
        </w:rPr>
      </w:pPr>
    </w:p>
    <w:p w14:paraId="2D23DF1B" w14:textId="77777777" w:rsidR="00CB41C4" w:rsidRPr="00C45689" w:rsidRDefault="00CB41C4" w:rsidP="009D0E1C">
      <w:pPr>
        <w:pStyle w:val="ListParagraph"/>
        <w:numPr>
          <w:ilvl w:val="0"/>
          <w:numId w:val="5"/>
        </w:numPr>
        <w:ind w:left="1440"/>
        <w:rPr>
          <w:rFonts w:cs="Calibri"/>
        </w:rPr>
      </w:pPr>
      <w:r w:rsidRPr="00C45689">
        <w:rPr>
          <w:rFonts w:cs="Calibri"/>
        </w:rPr>
        <w:t xml:space="preserve">Equipment shall be protected from rain, snow, </w:t>
      </w:r>
      <w:proofErr w:type="gramStart"/>
      <w:r w:rsidRPr="00C45689">
        <w:rPr>
          <w:rFonts w:cs="Calibri"/>
        </w:rPr>
        <w:t>impact</w:t>
      </w:r>
      <w:proofErr w:type="gramEnd"/>
      <w:r w:rsidRPr="00C45689">
        <w:rPr>
          <w:rFonts w:cs="Calibri"/>
        </w:rPr>
        <w:t xml:space="preserve"> and abrasion while in the possession of the carrier.</w:t>
      </w:r>
    </w:p>
    <w:p w14:paraId="5432D82A" w14:textId="77777777" w:rsidR="00CB41C4" w:rsidRPr="00C45689" w:rsidRDefault="00CB41C4" w:rsidP="00CB41C4">
      <w:pPr>
        <w:pStyle w:val="ListParagraph"/>
        <w:rPr>
          <w:rFonts w:cs="Calibri"/>
        </w:rPr>
      </w:pPr>
    </w:p>
    <w:p w14:paraId="3D9B966E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  <w:r w:rsidRPr="00C45689">
        <w:rPr>
          <w:rFonts w:cs="Calibri"/>
        </w:rPr>
        <w:t>B.</w:t>
      </w:r>
      <w:r w:rsidRPr="00C45689">
        <w:rPr>
          <w:rFonts w:cs="Calibri"/>
        </w:rPr>
        <w:tab/>
        <w:t>Delivery and Acceptance Requirements</w:t>
      </w:r>
    </w:p>
    <w:p w14:paraId="14E6C544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742A8A3B" w14:textId="77777777" w:rsidR="00CB41C4" w:rsidRPr="00C45689" w:rsidRDefault="00CB41C4" w:rsidP="00CB41C4">
      <w:pPr>
        <w:pStyle w:val="ListParagraph"/>
        <w:tabs>
          <w:tab w:val="left" w:pos="2790"/>
        </w:tabs>
        <w:ind w:left="1080" w:hanging="360"/>
        <w:rPr>
          <w:rFonts w:cs="Calibri"/>
        </w:rPr>
      </w:pPr>
      <w:r w:rsidRPr="00C45689">
        <w:rPr>
          <w:rFonts w:cs="Calibri"/>
        </w:rPr>
        <w:tab/>
      </w:r>
      <w:proofErr w:type="gramStart"/>
      <w:r w:rsidRPr="00C45689">
        <w:rPr>
          <w:rFonts w:cs="Calibri"/>
        </w:rPr>
        <w:t>Contractor</w:t>
      </w:r>
      <w:proofErr w:type="gramEnd"/>
      <w:r w:rsidRPr="00C45689">
        <w:rPr>
          <w:rFonts w:cs="Calibri"/>
        </w:rPr>
        <w:t xml:space="preserve"> shall review the contents of the shipment at time of delivery and promptly notify the carrier and supplier of any discrepancies.</w:t>
      </w:r>
    </w:p>
    <w:p w14:paraId="1F05F30B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4249BF58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  <w:r w:rsidRPr="00C45689">
        <w:rPr>
          <w:rFonts w:cs="Calibri"/>
        </w:rPr>
        <w:t>C.</w:t>
      </w:r>
      <w:r w:rsidRPr="00C45689">
        <w:rPr>
          <w:rFonts w:cs="Calibri"/>
        </w:rPr>
        <w:tab/>
        <w:t>Storage and Handling Requirements</w:t>
      </w:r>
    </w:p>
    <w:p w14:paraId="223E5E59" w14:textId="77777777" w:rsidR="00CB41C4" w:rsidRPr="00C45689" w:rsidRDefault="00CB41C4" w:rsidP="00CB41C4">
      <w:pPr>
        <w:pStyle w:val="ListParagraph"/>
        <w:rPr>
          <w:rFonts w:cs="Calibri"/>
        </w:rPr>
      </w:pPr>
    </w:p>
    <w:p w14:paraId="4DB64BD5" w14:textId="77777777" w:rsidR="00CB41C4" w:rsidRPr="00C45689" w:rsidRDefault="00CB41C4" w:rsidP="007D4A0B">
      <w:pPr>
        <w:pStyle w:val="ListParagraph"/>
        <w:numPr>
          <w:ilvl w:val="0"/>
          <w:numId w:val="16"/>
        </w:numPr>
        <w:ind w:left="1440"/>
        <w:rPr>
          <w:rFonts w:cs="Calibri"/>
        </w:rPr>
      </w:pPr>
      <w:r w:rsidRPr="00C45689">
        <w:rPr>
          <w:rFonts w:cs="Calibri"/>
        </w:rPr>
        <w:t>Equipment shall remain in the packaging provided by the supplier until it is installed.</w:t>
      </w:r>
    </w:p>
    <w:p w14:paraId="6587F980" w14:textId="77777777" w:rsidR="00CB41C4" w:rsidRPr="00C45689" w:rsidRDefault="00CB41C4" w:rsidP="00CB41C4">
      <w:pPr>
        <w:pStyle w:val="ListParagraph"/>
        <w:ind w:left="1080"/>
        <w:rPr>
          <w:rFonts w:cs="Calibri"/>
        </w:rPr>
      </w:pPr>
    </w:p>
    <w:p w14:paraId="2C7B9C83" w14:textId="77777777" w:rsidR="00CB41C4" w:rsidRPr="00C45689" w:rsidRDefault="00CB41C4" w:rsidP="007D4A0B">
      <w:pPr>
        <w:pStyle w:val="ListParagraph"/>
        <w:numPr>
          <w:ilvl w:val="0"/>
          <w:numId w:val="16"/>
        </w:numPr>
        <w:ind w:left="1440"/>
        <w:rPr>
          <w:rFonts w:cs="Calibri"/>
        </w:rPr>
      </w:pPr>
      <w:r w:rsidRPr="00C45689">
        <w:rPr>
          <w:rFonts w:cs="Calibri"/>
        </w:rPr>
        <w:t>Equipment shall be stored in a dry environment between 40</w:t>
      </w:r>
      <w:r w:rsidRPr="00C45689">
        <w:rPr>
          <w:rFonts w:cs="Calibri"/>
          <w:vertAlign w:val="superscript"/>
        </w:rPr>
        <w:t xml:space="preserve">o </w:t>
      </w:r>
      <w:r w:rsidRPr="00C45689">
        <w:rPr>
          <w:rFonts w:cs="Calibri"/>
        </w:rPr>
        <w:t>F (4.5</w:t>
      </w:r>
      <w:r w:rsidRPr="00C45689">
        <w:rPr>
          <w:rFonts w:cs="Calibri"/>
          <w:vertAlign w:val="superscript"/>
        </w:rPr>
        <w:t xml:space="preserve">o </w:t>
      </w:r>
      <w:r w:rsidRPr="00C45689">
        <w:rPr>
          <w:rFonts w:cs="Calibri"/>
        </w:rPr>
        <w:t>C) and 100</w:t>
      </w:r>
      <w:r w:rsidRPr="00C45689">
        <w:rPr>
          <w:rFonts w:cs="Calibri"/>
          <w:vertAlign w:val="superscript"/>
        </w:rPr>
        <w:t xml:space="preserve">o </w:t>
      </w:r>
      <w:r w:rsidRPr="00C45689">
        <w:rPr>
          <w:rFonts w:cs="Calibri"/>
        </w:rPr>
        <w:t>F (37.8</w:t>
      </w:r>
      <w:r w:rsidRPr="00C45689">
        <w:rPr>
          <w:rFonts w:cs="Calibri"/>
          <w:vertAlign w:val="superscript"/>
        </w:rPr>
        <w:t xml:space="preserve">o </w:t>
      </w:r>
      <w:r w:rsidRPr="00C45689">
        <w:rPr>
          <w:rFonts w:cs="Calibri"/>
        </w:rPr>
        <w:t>C).</w:t>
      </w:r>
    </w:p>
    <w:p w14:paraId="1D300E7B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57A843B2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  <w:r w:rsidRPr="00C45689">
        <w:rPr>
          <w:rFonts w:cs="Calibri"/>
        </w:rPr>
        <w:t>D.</w:t>
      </w:r>
      <w:r w:rsidRPr="00C45689">
        <w:rPr>
          <w:rFonts w:cs="Calibri"/>
        </w:rPr>
        <w:tab/>
        <w:t>Packaging Waste Management</w:t>
      </w:r>
    </w:p>
    <w:p w14:paraId="6D39FAA6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64519D3A" w14:textId="25DC5C8B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  <w:r w:rsidRPr="00C45689">
        <w:rPr>
          <w:rFonts w:cs="Calibri"/>
        </w:rPr>
        <w:tab/>
      </w:r>
      <w:proofErr w:type="gramStart"/>
      <w:r w:rsidR="008B19FB" w:rsidRPr="00C45689">
        <w:rPr>
          <w:rFonts w:cs="Calibri"/>
        </w:rPr>
        <w:t>Contractor</w:t>
      </w:r>
      <w:proofErr w:type="gramEnd"/>
      <w:r w:rsidR="008B19FB" w:rsidRPr="00C45689">
        <w:rPr>
          <w:rFonts w:cs="Calibri"/>
        </w:rPr>
        <w:t xml:space="preserve"> shall be responsible for discarding all p</w:t>
      </w:r>
      <w:r w:rsidRPr="00C45689">
        <w:rPr>
          <w:rFonts w:cs="Calibri"/>
        </w:rPr>
        <w:t xml:space="preserve">ackaging materials in an </w:t>
      </w:r>
      <w:proofErr w:type="gramStart"/>
      <w:r w:rsidRPr="00C45689">
        <w:rPr>
          <w:rFonts w:cs="Calibri"/>
        </w:rPr>
        <w:t>environmentally-fr</w:t>
      </w:r>
      <w:r w:rsidR="00B0000E">
        <w:rPr>
          <w:rFonts w:cs="Calibri"/>
        </w:rPr>
        <w:t>iendly</w:t>
      </w:r>
      <w:proofErr w:type="gramEnd"/>
      <w:r w:rsidR="00B0000E">
        <w:rPr>
          <w:rFonts w:cs="Calibri"/>
        </w:rPr>
        <w:t xml:space="preserve"> </w:t>
      </w:r>
      <w:r w:rsidRPr="00C45689">
        <w:rPr>
          <w:rFonts w:cs="Calibri"/>
        </w:rPr>
        <w:t xml:space="preserve">manner and in accordance with </w:t>
      </w:r>
      <w:r w:rsidR="00B0000E">
        <w:rPr>
          <w:rFonts w:cs="Calibri"/>
        </w:rPr>
        <w:t xml:space="preserve">state and </w:t>
      </w:r>
      <w:r w:rsidRPr="00C45689">
        <w:rPr>
          <w:rFonts w:cs="Calibri"/>
        </w:rPr>
        <w:t>local regulations.</w:t>
      </w:r>
    </w:p>
    <w:p w14:paraId="2A099BB4" w14:textId="77777777" w:rsidR="00CB41C4" w:rsidRPr="00C45689" w:rsidRDefault="00CB41C4" w:rsidP="00CB41C4">
      <w:pPr>
        <w:pStyle w:val="ListParagraph"/>
        <w:ind w:left="1440" w:hanging="360"/>
        <w:rPr>
          <w:rFonts w:cs="Calibri"/>
        </w:rPr>
      </w:pPr>
    </w:p>
    <w:p w14:paraId="4DA715DE" w14:textId="77777777" w:rsidR="00CB41C4" w:rsidRPr="00336D47" w:rsidRDefault="00CB41C4" w:rsidP="00CB41C4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1.6</w:t>
      </w:r>
      <w:r w:rsidRPr="00336D47">
        <w:rPr>
          <w:rFonts w:cs="Calibri"/>
          <w:b/>
        </w:rPr>
        <w:tab/>
        <w:t>WARRANTY</w:t>
      </w:r>
    </w:p>
    <w:p w14:paraId="1DFEB872" w14:textId="77777777" w:rsidR="00CB41C4" w:rsidRPr="00C45689" w:rsidRDefault="00CB41C4" w:rsidP="00CB41C4">
      <w:pPr>
        <w:pStyle w:val="ListParagraph"/>
        <w:ind w:hanging="720"/>
        <w:rPr>
          <w:rFonts w:cs="Calibri"/>
        </w:rPr>
      </w:pPr>
    </w:p>
    <w:p w14:paraId="4FF6BC3D" w14:textId="1C950D3F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  <w:proofErr w:type="gramStart"/>
      <w:r w:rsidRPr="00C45689">
        <w:rPr>
          <w:rFonts w:cs="Calibri"/>
        </w:rPr>
        <w:t>Manufacturer</w:t>
      </w:r>
      <w:proofErr w:type="gramEnd"/>
      <w:r w:rsidR="001D482A">
        <w:rPr>
          <w:rFonts w:cs="Calibri"/>
        </w:rPr>
        <w:t xml:space="preserve"> must offer a </w:t>
      </w:r>
      <w:r w:rsidRPr="00C45689">
        <w:rPr>
          <w:rFonts w:cs="Calibri"/>
        </w:rPr>
        <w:t xml:space="preserve">standard </w:t>
      </w:r>
      <w:r w:rsidR="008E3876">
        <w:rPr>
          <w:rFonts w:cs="Calibri"/>
        </w:rPr>
        <w:t>24</w:t>
      </w:r>
      <w:r w:rsidRPr="00C45689">
        <w:rPr>
          <w:rFonts w:cs="Calibri"/>
        </w:rPr>
        <w:t xml:space="preserve">-month limited warranty </w:t>
      </w:r>
      <w:r w:rsidR="001D482A">
        <w:rPr>
          <w:rFonts w:cs="Calibri"/>
        </w:rPr>
        <w:t>for</w:t>
      </w:r>
      <w:r w:rsidRPr="00C45689">
        <w:rPr>
          <w:rFonts w:cs="Calibri"/>
        </w:rPr>
        <w:t xml:space="preserve"> the equipment.</w:t>
      </w:r>
    </w:p>
    <w:p w14:paraId="47A04D4C" w14:textId="77777777" w:rsidR="00CB41C4" w:rsidRPr="00C45689" w:rsidRDefault="00CB41C4" w:rsidP="00CB41C4">
      <w:pPr>
        <w:pStyle w:val="ListParagraph"/>
        <w:ind w:left="1080" w:hanging="360"/>
        <w:rPr>
          <w:rFonts w:cs="Calibri"/>
        </w:rPr>
      </w:pPr>
    </w:p>
    <w:p w14:paraId="6BC22DFB" w14:textId="77777777" w:rsidR="00536930" w:rsidRPr="00336D47" w:rsidRDefault="009637CD" w:rsidP="00727997">
      <w:pPr>
        <w:rPr>
          <w:b/>
        </w:rPr>
      </w:pPr>
      <w:r w:rsidRPr="00336D47">
        <w:rPr>
          <w:b/>
        </w:rPr>
        <w:t>PART 2 - PRODUCTS</w:t>
      </w:r>
    </w:p>
    <w:p w14:paraId="136ADA11" w14:textId="77777777" w:rsidR="009637CD" w:rsidRPr="00336D47" w:rsidRDefault="009637CD" w:rsidP="00727997">
      <w:pPr>
        <w:rPr>
          <w:b/>
        </w:rPr>
      </w:pPr>
    </w:p>
    <w:p w14:paraId="053C769A" w14:textId="77777777" w:rsidR="008A4CFB" w:rsidRPr="00336D47" w:rsidRDefault="008A4CFB" w:rsidP="008A4CFB">
      <w:pPr>
        <w:ind w:left="720" w:hanging="720"/>
        <w:rPr>
          <w:rFonts w:cs="Calibri"/>
          <w:b/>
        </w:rPr>
      </w:pPr>
      <w:r w:rsidRPr="00336D47">
        <w:rPr>
          <w:rFonts w:cs="Calibri"/>
          <w:b/>
        </w:rPr>
        <w:t>2.1</w:t>
      </w:r>
      <w:r w:rsidRPr="00336D47">
        <w:rPr>
          <w:rFonts w:cs="Calibri"/>
          <w:b/>
        </w:rPr>
        <w:tab/>
        <w:t>ACCEPTABLE MANUFACTURERS</w:t>
      </w:r>
    </w:p>
    <w:p w14:paraId="7B9E9CCD" w14:textId="77777777" w:rsidR="008A4CFB" w:rsidRPr="00C45689" w:rsidRDefault="008A4CFB" w:rsidP="008A4CFB">
      <w:pPr>
        <w:ind w:left="720" w:hanging="720"/>
        <w:rPr>
          <w:rFonts w:cs="Calibri"/>
        </w:rPr>
      </w:pPr>
    </w:p>
    <w:p w14:paraId="0EF260C8" w14:textId="77777777" w:rsidR="008A4CFB" w:rsidRPr="00C45689" w:rsidRDefault="008B19FB" w:rsidP="009D0E1C">
      <w:pPr>
        <w:numPr>
          <w:ilvl w:val="0"/>
          <w:numId w:val="7"/>
        </w:numPr>
        <w:ind w:left="1080"/>
        <w:contextualSpacing/>
        <w:rPr>
          <w:rFonts w:cs="Calibri"/>
        </w:rPr>
      </w:pPr>
      <w:r w:rsidRPr="00C45689">
        <w:rPr>
          <w:rFonts w:cs="Calibri"/>
        </w:rPr>
        <w:t>Equipment</w:t>
      </w:r>
      <w:r w:rsidR="008A4CFB" w:rsidRPr="00C45689">
        <w:rPr>
          <w:rFonts w:cs="Calibri"/>
        </w:rPr>
        <w:t xml:space="preserve"> shall be in accordance with these </w:t>
      </w:r>
      <w:r w:rsidRPr="00C45689">
        <w:rPr>
          <w:rFonts w:cs="Calibri"/>
        </w:rPr>
        <w:t xml:space="preserve">plans and </w:t>
      </w:r>
      <w:r w:rsidR="008A4CFB" w:rsidRPr="00C45689">
        <w:rPr>
          <w:rFonts w:cs="Calibri"/>
        </w:rPr>
        <w:t>specifications and shall be supplied by one of the following manufacturers:</w:t>
      </w:r>
    </w:p>
    <w:p w14:paraId="03779953" w14:textId="77777777" w:rsidR="008A4CFB" w:rsidRPr="00C45689" w:rsidRDefault="008A4CFB" w:rsidP="008A4CFB">
      <w:pPr>
        <w:ind w:left="1080" w:hanging="360"/>
        <w:rPr>
          <w:rFonts w:cs="Calibri"/>
        </w:rPr>
      </w:pPr>
    </w:p>
    <w:p w14:paraId="1E41AF44" w14:textId="3247C2F1" w:rsidR="008A4CFB" w:rsidRPr="00C45689" w:rsidRDefault="00D84969" w:rsidP="009D0E1C">
      <w:pPr>
        <w:numPr>
          <w:ilvl w:val="0"/>
          <w:numId w:val="8"/>
        </w:numPr>
        <w:ind w:left="1440"/>
        <w:contextualSpacing/>
        <w:rPr>
          <w:rFonts w:cs="Calibri"/>
        </w:rPr>
      </w:pPr>
      <w:r>
        <w:rPr>
          <w:rFonts w:cs="Calibri"/>
        </w:rPr>
        <w:t>Advanced Micro Instruments, Inc.</w:t>
      </w:r>
      <w:r w:rsidR="008A4CFB" w:rsidRPr="00C45689">
        <w:rPr>
          <w:rFonts w:cs="Calibri"/>
        </w:rPr>
        <w:t>, 2</w:t>
      </w:r>
      <w:r>
        <w:rPr>
          <w:rFonts w:cs="Calibri"/>
        </w:rPr>
        <w:t>25</w:t>
      </w:r>
      <w:r w:rsidR="008A4CFB" w:rsidRPr="00C45689">
        <w:rPr>
          <w:rFonts w:cs="Calibri"/>
        </w:rPr>
        <w:t xml:space="preserve"> Paularino Ave., Costa Mesa, CA 92626; Tel: </w:t>
      </w:r>
      <w:r>
        <w:rPr>
          <w:rFonts w:cs="Calibri"/>
        </w:rPr>
        <w:t>714-848-5533</w:t>
      </w:r>
    </w:p>
    <w:p w14:paraId="58ED7A53" w14:textId="77777777" w:rsidR="008A4CFB" w:rsidRPr="00C45689" w:rsidRDefault="008A4CFB" w:rsidP="008A4CFB">
      <w:pPr>
        <w:ind w:left="1440"/>
        <w:contextualSpacing/>
        <w:rPr>
          <w:rFonts w:cs="Calibri"/>
        </w:rPr>
      </w:pPr>
    </w:p>
    <w:p w14:paraId="297AABF4" w14:textId="3F22DAED" w:rsidR="00C64D2E" w:rsidRPr="00C45689" w:rsidRDefault="00C64D2E" w:rsidP="00C64D2E">
      <w:pPr>
        <w:ind w:left="1800"/>
        <w:contextualSpacing/>
        <w:rPr>
          <w:rFonts w:cs="Calibri"/>
        </w:rPr>
      </w:pPr>
      <w:r w:rsidRPr="00C45689">
        <w:rPr>
          <w:rFonts w:cs="Calibri"/>
        </w:rPr>
        <w:t>M</w:t>
      </w:r>
      <w:r w:rsidR="00D84969">
        <w:rPr>
          <w:rFonts w:cs="Calibri"/>
        </w:rPr>
        <w:t>ODEL 221R</w:t>
      </w:r>
    </w:p>
    <w:p w14:paraId="055BA805" w14:textId="77777777" w:rsidR="008A4CFB" w:rsidRPr="00C45689" w:rsidRDefault="008A4CFB" w:rsidP="008A4CFB">
      <w:pPr>
        <w:ind w:left="1440" w:hanging="360"/>
        <w:rPr>
          <w:rFonts w:cs="Calibri"/>
        </w:rPr>
      </w:pPr>
    </w:p>
    <w:p w14:paraId="284972C1" w14:textId="77777777" w:rsidR="008A4CFB" w:rsidRPr="00C45689" w:rsidRDefault="008A4CFB" w:rsidP="009D0E1C">
      <w:pPr>
        <w:numPr>
          <w:ilvl w:val="0"/>
          <w:numId w:val="8"/>
        </w:numPr>
        <w:ind w:left="1440"/>
        <w:contextualSpacing/>
        <w:rPr>
          <w:rFonts w:cs="Calibri"/>
        </w:rPr>
      </w:pPr>
      <w:r w:rsidRPr="00C45689">
        <w:rPr>
          <w:rFonts w:cs="Calibri"/>
        </w:rPr>
        <w:t>Approved equal.</w:t>
      </w:r>
    </w:p>
    <w:p w14:paraId="24C40CAA" w14:textId="77777777" w:rsidR="008A4CFB" w:rsidRPr="00C45689" w:rsidRDefault="008A4CFB" w:rsidP="008A4CFB">
      <w:pPr>
        <w:ind w:left="1440" w:hanging="360"/>
        <w:rPr>
          <w:rFonts w:cs="Calibri"/>
        </w:rPr>
      </w:pPr>
    </w:p>
    <w:p w14:paraId="1026923A" w14:textId="77777777" w:rsidR="008A4CFB" w:rsidRPr="00C45689" w:rsidRDefault="008A4CFB" w:rsidP="009D0E1C">
      <w:pPr>
        <w:numPr>
          <w:ilvl w:val="0"/>
          <w:numId w:val="7"/>
        </w:numPr>
        <w:ind w:left="1080"/>
        <w:contextualSpacing/>
        <w:rPr>
          <w:rFonts w:cs="Calibri"/>
        </w:rPr>
      </w:pPr>
      <w:r w:rsidRPr="00C45689">
        <w:rPr>
          <w:rFonts w:cs="Calibri"/>
        </w:rPr>
        <w:t>Manufacturers requesting to be selected as an approved equal shall satisfy the requirements of the following section “Pre-Approval of Alternate Equipment.”</w:t>
      </w:r>
    </w:p>
    <w:p w14:paraId="32C484F3" w14:textId="77777777" w:rsidR="008A4CFB" w:rsidRPr="00C45689" w:rsidRDefault="008A4CFB" w:rsidP="008A4CFB">
      <w:pPr>
        <w:contextualSpacing/>
        <w:rPr>
          <w:rFonts w:cs="Calibri"/>
        </w:rPr>
      </w:pPr>
    </w:p>
    <w:p w14:paraId="382D3BDD" w14:textId="77777777" w:rsidR="008A4CFB" w:rsidRPr="00336D47" w:rsidRDefault="008A4CFB" w:rsidP="008A4CFB">
      <w:pPr>
        <w:ind w:left="720" w:hanging="720"/>
        <w:rPr>
          <w:rFonts w:cs="Calibri"/>
          <w:b/>
        </w:rPr>
      </w:pPr>
      <w:r w:rsidRPr="00336D47">
        <w:rPr>
          <w:rFonts w:cs="Calibri"/>
          <w:b/>
        </w:rPr>
        <w:t>2.2</w:t>
      </w:r>
      <w:r w:rsidRPr="00336D47">
        <w:rPr>
          <w:rFonts w:cs="Calibri"/>
          <w:b/>
        </w:rPr>
        <w:tab/>
        <w:t>PRE-APPROVAL OF ALTERNATE EQUIPMENT</w:t>
      </w:r>
    </w:p>
    <w:p w14:paraId="3A5E621B" w14:textId="77777777" w:rsidR="008A4CFB" w:rsidRPr="00C45689" w:rsidRDefault="008A4CFB" w:rsidP="008A4CFB">
      <w:pPr>
        <w:ind w:left="720" w:hanging="720"/>
        <w:rPr>
          <w:rFonts w:cs="Calibri"/>
        </w:rPr>
      </w:pPr>
    </w:p>
    <w:p w14:paraId="51E670F6" w14:textId="77777777" w:rsidR="00141C78" w:rsidRPr="00C45689" w:rsidRDefault="00141C78" w:rsidP="00141C78">
      <w:pPr>
        <w:ind w:left="1080" w:hanging="360"/>
      </w:pPr>
      <w:r w:rsidRPr="00C45689">
        <w:rPr>
          <w:rFonts w:cs="Calibri"/>
        </w:rPr>
        <w:t>A.</w:t>
      </w:r>
      <w:r w:rsidRPr="00C45689">
        <w:rPr>
          <w:rFonts w:cs="Calibri"/>
        </w:rPr>
        <w:tab/>
      </w:r>
      <w:r w:rsidRPr="00C45689">
        <w:t>Manufacturers requesting to be selected as an approved equal shall either: (</w:t>
      </w:r>
      <w:proofErr w:type="spellStart"/>
      <w:r w:rsidRPr="00C45689">
        <w:t>i</w:t>
      </w:r>
      <w:proofErr w:type="spellEnd"/>
      <w:r w:rsidRPr="00C45689">
        <w:t xml:space="preserve">) perform a pilot test at the facility, </w:t>
      </w:r>
      <w:proofErr w:type="gramStart"/>
      <w:r w:rsidRPr="00C45689">
        <w:t>or;</w:t>
      </w:r>
      <w:proofErr w:type="gramEnd"/>
      <w:r w:rsidRPr="00C45689">
        <w:t xml:space="preserve"> (ii) coordinate a site visit to allow the Engineer and owner the opportunity to witness the performance of the proposed equipment.  This task shall be completed a minimum of 10 days prior to the bid.  All expenses associated with (</w:t>
      </w:r>
      <w:proofErr w:type="spellStart"/>
      <w:r w:rsidRPr="00C45689">
        <w:t>i</w:t>
      </w:r>
      <w:proofErr w:type="spellEnd"/>
      <w:r w:rsidRPr="00C45689">
        <w:t>) or (ii) above shall be paid for by the submitting manufacturer.</w:t>
      </w:r>
    </w:p>
    <w:p w14:paraId="10886E54" w14:textId="77777777" w:rsidR="00141C78" w:rsidRPr="00C45689" w:rsidRDefault="00141C78" w:rsidP="00141C78">
      <w:pPr>
        <w:ind w:left="1080" w:hanging="360"/>
      </w:pPr>
    </w:p>
    <w:p w14:paraId="5CFD41A3" w14:textId="3DE71894" w:rsidR="00141C78" w:rsidRPr="00C45689" w:rsidRDefault="00141C78" w:rsidP="00141C78">
      <w:pPr>
        <w:ind w:left="1080" w:hanging="360"/>
      </w:pPr>
      <w:r w:rsidRPr="00C45689">
        <w:t xml:space="preserve">B.    Manufacturers requesting to be selected as an approved equal shall also submit certified documentation </w:t>
      </w:r>
      <w:r w:rsidR="001D482A">
        <w:t>demonstrating</w:t>
      </w:r>
      <w:r w:rsidR="001D482A" w:rsidRPr="00C45689">
        <w:t xml:space="preserve"> </w:t>
      </w:r>
      <w:r w:rsidRPr="00C45689">
        <w:t xml:space="preserve">compliance with </w:t>
      </w:r>
      <w:r w:rsidR="001D482A">
        <w:t>performance, operation, construction and ETL approval to UL standards</w:t>
      </w:r>
      <w:r w:rsidRPr="00C45689">
        <w:t xml:space="preserve"> a minimum of ten (10) days prior to bid opening.  Selected equipment manufacturers shall be added to the list of approved manufacturers at </w:t>
      </w:r>
      <w:r w:rsidR="008A4226">
        <w:t xml:space="preserve">the </w:t>
      </w:r>
      <w:r w:rsidRPr="00C45689">
        <w:t>engineer’s discretion.</w:t>
      </w:r>
    </w:p>
    <w:p w14:paraId="7ACC0219" w14:textId="77777777" w:rsidR="008A4CFB" w:rsidRPr="00C45689" w:rsidRDefault="008A4CFB" w:rsidP="008A4CFB">
      <w:pPr>
        <w:contextualSpacing/>
        <w:rPr>
          <w:rFonts w:cs="Calibri"/>
        </w:rPr>
      </w:pPr>
    </w:p>
    <w:p w14:paraId="7F796AE5" w14:textId="77777777" w:rsidR="008A4CFB" w:rsidRPr="00336D47" w:rsidRDefault="008A4CFB" w:rsidP="008A4CFB">
      <w:pPr>
        <w:ind w:left="720" w:hanging="720"/>
        <w:rPr>
          <w:rFonts w:cs="Calibri"/>
          <w:b/>
        </w:rPr>
      </w:pPr>
      <w:r w:rsidRPr="00336D47">
        <w:rPr>
          <w:rFonts w:cs="Calibri"/>
          <w:b/>
        </w:rPr>
        <w:t>2.3</w:t>
      </w:r>
      <w:r w:rsidRPr="00336D47">
        <w:rPr>
          <w:rFonts w:cs="Calibri"/>
          <w:b/>
        </w:rPr>
        <w:tab/>
        <w:t>PERFORMANCE REQUIREMENTS</w:t>
      </w:r>
    </w:p>
    <w:p w14:paraId="7006D018" w14:textId="77777777" w:rsidR="008A4CFB" w:rsidRPr="00C45689" w:rsidRDefault="008A4CFB" w:rsidP="008A4CFB">
      <w:pPr>
        <w:rPr>
          <w:rFonts w:cs="Calibri"/>
        </w:rPr>
      </w:pPr>
    </w:p>
    <w:p w14:paraId="506A2121" w14:textId="77777777" w:rsidR="009035E8" w:rsidRPr="00C45689" w:rsidRDefault="008A4CFB" w:rsidP="009035E8">
      <w:pPr>
        <w:ind w:left="1080" w:hanging="360"/>
        <w:contextualSpacing/>
        <w:rPr>
          <w:rFonts w:cs="Calibri"/>
        </w:rPr>
      </w:pPr>
      <w:r w:rsidRPr="00C45689">
        <w:rPr>
          <w:rFonts w:cs="Calibri"/>
        </w:rPr>
        <w:t>A.</w:t>
      </w:r>
      <w:r w:rsidRPr="00C45689">
        <w:rPr>
          <w:rFonts w:cs="Calibri"/>
        </w:rPr>
        <w:tab/>
      </w:r>
      <w:r w:rsidR="009035E8" w:rsidRPr="00C45689">
        <w:rPr>
          <w:rFonts w:cs="Calibri"/>
        </w:rPr>
        <w:t>General</w:t>
      </w:r>
    </w:p>
    <w:p w14:paraId="1285C4EF" w14:textId="77777777" w:rsidR="009035E8" w:rsidRPr="00C45689" w:rsidRDefault="009035E8" w:rsidP="009035E8">
      <w:pPr>
        <w:ind w:left="1080" w:hanging="360"/>
        <w:contextualSpacing/>
        <w:rPr>
          <w:rFonts w:cs="Calibri"/>
        </w:rPr>
      </w:pPr>
    </w:p>
    <w:p w14:paraId="30E0C56A" w14:textId="27B3C22D" w:rsidR="009035E8" w:rsidRPr="00C45689" w:rsidRDefault="00333E0D" w:rsidP="009035E8">
      <w:pPr>
        <w:ind w:left="1080"/>
        <w:contextualSpacing/>
        <w:rPr>
          <w:rFonts w:cs="Calibri"/>
        </w:rPr>
      </w:pPr>
      <w:r>
        <w:rPr>
          <w:rFonts w:cs="Calibri"/>
        </w:rPr>
        <w:t>Oxygen deficiency monitor</w:t>
      </w:r>
      <w:r w:rsidR="009035E8" w:rsidRPr="00C45689">
        <w:rPr>
          <w:rFonts w:cs="Calibri"/>
        </w:rPr>
        <w:t xml:space="preserve"> </w:t>
      </w:r>
      <w:r w:rsidR="009035E8" w:rsidRPr="00C45689">
        <w:t xml:space="preserve">shall </w:t>
      </w:r>
      <w:r w:rsidR="00362153">
        <w:t xml:space="preserve">measure oxygen levels in </w:t>
      </w:r>
      <w:r w:rsidR="00630350">
        <w:t xml:space="preserve">atmospheric air in </w:t>
      </w:r>
      <w:r w:rsidR="00362153">
        <w:t xml:space="preserve">real-time </w:t>
      </w:r>
      <w:r>
        <w:t>within the vicinity of the installed</w:t>
      </w:r>
      <w:r w:rsidR="009035E8" w:rsidRPr="00C45689">
        <w:t xml:space="preserve"> equipment</w:t>
      </w:r>
      <w:r>
        <w:t xml:space="preserve"> or </w:t>
      </w:r>
      <w:r w:rsidR="007B43A9">
        <w:t>the</w:t>
      </w:r>
      <w:r>
        <w:t xml:space="preserve"> optional remote sensing probe</w:t>
      </w:r>
      <w:r w:rsidR="009035E8" w:rsidRPr="00C45689">
        <w:t>.</w:t>
      </w:r>
    </w:p>
    <w:p w14:paraId="3A023D03" w14:textId="77777777" w:rsidR="009035E8" w:rsidRPr="00C45689" w:rsidRDefault="009035E8" w:rsidP="009035E8">
      <w:pPr>
        <w:ind w:left="1080"/>
        <w:contextualSpacing/>
        <w:rPr>
          <w:rFonts w:cs="Calibri"/>
        </w:rPr>
      </w:pPr>
    </w:p>
    <w:p w14:paraId="02EB7D33" w14:textId="77777777" w:rsidR="009035E8" w:rsidRPr="00C45689" w:rsidRDefault="009035E8" w:rsidP="009035E8">
      <w:pPr>
        <w:ind w:left="1080" w:hanging="360"/>
        <w:contextualSpacing/>
        <w:rPr>
          <w:rFonts w:cs="Calibri"/>
        </w:rPr>
      </w:pPr>
      <w:r w:rsidRPr="00C45689">
        <w:rPr>
          <w:rFonts w:cs="Calibri"/>
        </w:rPr>
        <w:t>B.</w:t>
      </w:r>
      <w:r w:rsidRPr="00C45689">
        <w:rPr>
          <w:rFonts w:cs="Calibri"/>
        </w:rPr>
        <w:tab/>
        <w:t>Design Summary</w:t>
      </w:r>
    </w:p>
    <w:p w14:paraId="13C5D251" w14:textId="3FF575E5" w:rsidR="00024902" w:rsidRPr="00C45689" w:rsidRDefault="00024902" w:rsidP="008B104B">
      <w:pPr>
        <w:contextualSpacing/>
        <w:rPr>
          <w:rFonts w:cs="Calibri"/>
        </w:rPr>
      </w:pPr>
    </w:p>
    <w:p w14:paraId="6204FA23" w14:textId="29CC87B8" w:rsidR="009035E8" w:rsidRDefault="009035E8" w:rsidP="007D4A0B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 w:rsidRPr="00C45689">
        <w:rPr>
          <w:rFonts w:cs="Calibri"/>
        </w:rPr>
        <w:t xml:space="preserve">Number of </w:t>
      </w:r>
      <w:r w:rsidR="008B104B">
        <w:rPr>
          <w:rFonts w:cs="Calibri"/>
        </w:rPr>
        <w:t>Monitor Main Unit</w:t>
      </w:r>
      <w:r w:rsidR="00F338E3">
        <w:rPr>
          <w:rFonts w:cs="Calibri"/>
        </w:rPr>
        <w:t>s</w:t>
      </w:r>
      <w:r w:rsidRPr="00C45689">
        <w:rPr>
          <w:rFonts w:cs="Calibri"/>
        </w:rPr>
        <w:tab/>
        <w:t>1</w:t>
      </w:r>
    </w:p>
    <w:p w14:paraId="34F768BA" w14:textId="0E38F4FB" w:rsidR="008B104B" w:rsidRPr="008B104B" w:rsidRDefault="008B104B" w:rsidP="008B104B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Number of oxygen sensor</w:t>
      </w:r>
      <w:r w:rsidR="00F338E3">
        <w:rPr>
          <w:rFonts w:cs="Calibri"/>
        </w:rPr>
        <w:t>s</w:t>
      </w:r>
      <w:r w:rsidRPr="00C45689">
        <w:rPr>
          <w:rFonts w:cs="Calibri"/>
        </w:rPr>
        <w:tab/>
      </w:r>
      <w:r>
        <w:rPr>
          <w:rFonts w:cs="Calibri"/>
        </w:rPr>
        <w:t>1</w:t>
      </w:r>
    </w:p>
    <w:p w14:paraId="1D0C2B6D" w14:textId="77777777" w:rsidR="00F338E3" w:rsidRDefault="009035E8" w:rsidP="00F338E3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 w:rsidRPr="00C45689">
        <w:rPr>
          <w:rFonts w:cs="Calibri"/>
        </w:rPr>
        <w:t>Environment rating</w:t>
      </w:r>
      <w:r w:rsidRPr="00C45689">
        <w:rPr>
          <w:rFonts w:cs="Calibri"/>
        </w:rPr>
        <w:tab/>
      </w:r>
      <w:r w:rsidR="0097680B">
        <w:rPr>
          <w:rFonts w:cs="Calibri"/>
        </w:rPr>
        <w:t>General Purpose</w:t>
      </w:r>
      <w:r w:rsidR="008B104B">
        <w:rPr>
          <w:rFonts w:cs="Calibri"/>
        </w:rPr>
        <w:t xml:space="preserve"> </w:t>
      </w:r>
    </w:p>
    <w:p w14:paraId="4A266B17" w14:textId="64141C8C" w:rsidR="009035E8" w:rsidRPr="00F338E3" w:rsidRDefault="00F338E3" w:rsidP="00F338E3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Standard approval from ETL</w:t>
      </w:r>
      <w:r>
        <w:rPr>
          <w:rFonts w:cs="Calibri"/>
        </w:rPr>
        <w:tab/>
      </w:r>
      <w:r w:rsidR="008B104B" w:rsidRPr="00F338E3">
        <w:rPr>
          <w:rFonts w:cs="Calibri"/>
        </w:rPr>
        <w:t>UL 61010-1 Standard</w:t>
      </w:r>
    </w:p>
    <w:p w14:paraId="48ACC997" w14:textId="69695E83" w:rsidR="0034313C" w:rsidRDefault="0034313C" w:rsidP="0034313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 w:rsidRPr="00C45689">
        <w:rPr>
          <w:rFonts w:cs="Calibri"/>
        </w:rPr>
        <w:t>Supply power characteristics</w:t>
      </w:r>
      <w:r w:rsidRPr="00C45689">
        <w:rPr>
          <w:rFonts w:cs="Calibri"/>
        </w:rPr>
        <w:tab/>
      </w:r>
      <w:r w:rsidR="00730F03">
        <w:rPr>
          <w:rFonts w:cs="Calibri"/>
        </w:rPr>
        <w:t>90-240</w:t>
      </w:r>
      <w:r w:rsidRPr="00C45689">
        <w:rPr>
          <w:rFonts w:cs="Calibri"/>
        </w:rPr>
        <w:t xml:space="preserve"> </w:t>
      </w:r>
      <w:r w:rsidR="00730F03">
        <w:rPr>
          <w:rFonts w:cs="Calibri"/>
        </w:rPr>
        <w:t>VAC,</w:t>
      </w:r>
      <w:r w:rsidRPr="00C45689">
        <w:rPr>
          <w:rFonts w:cs="Calibri"/>
        </w:rPr>
        <w:t xml:space="preserve"> </w:t>
      </w:r>
      <w:r w:rsidR="00730F03">
        <w:rPr>
          <w:rFonts w:cs="Calibri"/>
        </w:rPr>
        <w:t>50</w:t>
      </w:r>
      <w:r w:rsidRPr="00C45689">
        <w:rPr>
          <w:rFonts w:cs="Calibri"/>
        </w:rPr>
        <w:t>/60 Hertz</w:t>
      </w:r>
      <w:r w:rsidR="00730F03">
        <w:rPr>
          <w:rFonts w:cs="Calibri"/>
        </w:rPr>
        <w:t xml:space="preserve"> (11 Watt)</w:t>
      </w:r>
    </w:p>
    <w:p w14:paraId="71A13F16" w14:textId="7F9649E8" w:rsidR="00024902" w:rsidRDefault="00024902" w:rsidP="0034313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Maximum altitude</w:t>
      </w:r>
      <w:r>
        <w:rPr>
          <w:rFonts w:cs="Calibri"/>
        </w:rPr>
        <w:tab/>
        <w:t>15,000 ft</w:t>
      </w:r>
    </w:p>
    <w:p w14:paraId="20E818BB" w14:textId="30E5370C" w:rsidR="00024902" w:rsidRPr="00C45689" w:rsidRDefault="008B104B" w:rsidP="0034313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Monitor Main Unit Ingress Protection</w:t>
      </w:r>
      <w:r w:rsidR="00024902">
        <w:rPr>
          <w:rFonts w:cs="Calibri"/>
        </w:rPr>
        <w:tab/>
      </w:r>
      <w:r>
        <w:rPr>
          <w:rFonts w:cs="Calibri"/>
        </w:rPr>
        <w:t xml:space="preserve">Designed to meet </w:t>
      </w:r>
      <w:proofErr w:type="gramStart"/>
      <w:r>
        <w:rPr>
          <w:rFonts w:cs="Calibri"/>
        </w:rPr>
        <w:t>IP65</w:t>
      </w:r>
      <w:proofErr w:type="gramEnd"/>
    </w:p>
    <w:p w14:paraId="78072E6C" w14:textId="354B596B" w:rsidR="008B104B" w:rsidRDefault="008B104B" w:rsidP="00024902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Operating Temperature Range</w:t>
      </w:r>
      <w:r>
        <w:rPr>
          <w:rFonts w:cs="Calibri"/>
        </w:rPr>
        <w:tab/>
        <w:t>14°F to 122°F (-10°C to 50°C)</w:t>
      </w:r>
    </w:p>
    <w:p w14:paraId="6D004FD5" w14:textId="29120753" w:rsidR="008B104B" w:rsidRPr="00C45689" w:rsidRDefault="008B104B" w:rsidP="00024902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Measurement range</w:t>
      </w:r>
      <w:r>
        <w:rPr>
          <w:rFonts w:cs="Calibri"/>
        </w:rPr>
        <w:tab/>
        <w:t>0.0% - 25% of Oxygen</w:t>
      </w:r>
    </w:p>
    <w:p w14:paraId="14DE1D0B" w14:textId="20CD66FA" w:rsidR="00024902" w:rsidRDefault="00024902" w:rsidP="0089046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Minimum Detection Threshold</w:t>
      </w:r>
      <w:r>
        <w:rPr>
          <w:rFonts w:cs="Calibri"/>
        </w:rPr>
        <w:tab/>
        <w:t>0.05% of Oxygen</w:t>
      </w:r>
    </w:p>
    <w:p w14:paraId="23734458" w14:textId="65EA2F6B" w:rsidR="00D87973" w:rsidRPr="00C45689" w:rsidRDefault="00D87973" w:rsidP="0089046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Oxygen Sensing Technology</w:t>
      </w:r>
      <w:r>
        <w:rPr>
          <w:rFonts w:cs="Calibri"/>
        </w:rPr>
        <w:tab/>
        <w:t>Zirconium Oxide sensor</w:t>
      </w:r>
    </w:p>
    <w:p w14:paraId="5E1EEF59" w14:textId="4BC02AF4" w:rsidR="0089046C" w:rsidRDefault="00024902" w:rsidP="0089046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Life Expectancy</w:t>
      </w:r>
      <w:r w:rsidR="008B104B">
        <w:rPr>
          <w:rFonts w:cs="Calibri"/>
        </w:rPr>
        <w:t xml:space="preserve"> of Oxygen Sensor</w:t>
      </w:r>
      <w:r>
        <w:rPr>
          <w:rFonts w:cs="Calibri"/>
        </w:rPr>
        <w:tab/>
      </w:r>
      <w:r w:rsidR="00F338E3">
        <w:rPr>
          <w:rFonts w:cs="Calibri"/>
        </w:rPr>
        <w:t xml:space="preserve">up to </w:t>
      </w:r>
      <w:r>
        <w:rPr>
          <w:rFonts w:cs="Calibri"/>
        </w:rPr>
        <w:t>10 years</w:t>
      </w:r>
    </w:p>
    <w:p w14:paraId="0455CC2F" w14:textId="670DF9A4" w:rsidR="00E331DD" w:rsidRDefault="00E331DD" w:rsidP="0089046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Minimum number of Alarms</w:t>
      </w:r>
      <w:r w:rsidR="00F338E3">
        <w:rPr>
          <w:rFonts w:cs="Calibri"/>
        </w:rPr>
        <w:t xml:space="preserve"> points</w:t>
      </w:r>
      <w:r>
        <w:rPr>
          <w:rFonts w:cs="Calibri"/>
        </w:rPr>
        <w:tab/>
        <w:t>2</w:t>
      </w:r>
    </w:p>
    <w:p w14:paraId="3FFA8AD3" w14:textId="670AED62" w:rsidR="008F4280" w:rsidRDefault="008F4280" w:rsidP="0089046C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Alarm Preprogramming</w:t>
      </w:r>
      <w:r>
        <w:rPr>
          <w:rFonts w:cs="Calibri"/>
        </w:rPr>
        <w:tab/>
        <w:t>OSHA standards for 19.5% and 23.5%</w:t>
      </w:r>
    </w:p>
    <w:p w14:paraId="77E6E1DF" w14:textId="4E026771" w:rsidR="008F4280" w:rsidRDefault="005B44BF" w:rsidP="008F4280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lastRenderedPageBreak/>
        <w:t>Audible level of Alarms</w:t>
      </w:r>
      <w:r>
        <w:rPr>
          <w:rFonts w:cs="Calibri"/>
        </w:rPr>
        <w:tab/>
        <w:t>95 dB</w:t>
      </w:r>
    </w:p>
    <w:p w14:paraId="545F55E0" w14:textId="52315657" w:rsidR="009A6971" w:rsidRPr="008F4280" w:rsidRDefault="009A6971" w:rsidP="008F4280">
      <w:pPr>
        <w:numPr>
          <w:ilvl w:val="0"/>
          <w:numId w:val="20"/>
        </w:numPr>
        <w:tabs>
          <w:tab w:val="left" w:pos="1440"/>
          <w:tab w:val="left" w:pos="5760"/>
        </w:tabs>
        <w:ind w:left="1440"/>
        <w:contextualSpacing/>
        <w:rPr>
          <w:rFonts w:cs="Calibri"/>
        </w:rPr>
      </w:pPr>
      <w:r>
        <w:rPr>
          <w:rFonts w:cs="Calibri"/>
        </w:rPr>
        <w:t>Minimum number of Relays</w:t>
      </w:r>
      <w:r>
        <w:rPr>
          <w:rFonts w:cs="Calibri"/>
        </w:rPr>
        <w:tab/>
        <w:t>2</w:t>
      </w:r>
    </w:p>
    <w:p w14:paraId="151E3AB9" w14:textId="737B2B02" w:rsidR="00D20EF1" w:rsidRPr="008B104B" w:rsidRDefault="00D20EF1" w:rsidP="008B104B">
      <w:pPr>
        <w:tabs>
          <w:tab w:val="left" w:pos="1440"/>
          <w:tab w:val="left" w:pos="5760"/>
        </w:tabs>
        <w:ind w:left="1080"/>
        <w:contextualSpacing/>
        <w:rPr>
          <w:rFonts w:cs="Calibri"/>
        </w:rPr>
      </w:pPr>
    </w:p>
    <w:p w14:paraId="43BF9277" w14:textId="5577A928" w:rsidR="00D20EF1" w:rsidRPr="00336D47" w:rsidRDefault="005E50DC" w:rsidP="009637CD">
      <w:pPr>
        <w:pStyle w:val="ListParagraph"/>
        <w:ind w:hanging="720"/>
        <w:rPr>
          <w:b/>
        </w:rPr>
      </w:pPr>
      <w:r w:rsidRPr="00336D47">
        <w:rPr>
          <w:b/>
        </w:rPr>
        <w:t>2.4</w:t>
      </w:r>
      <w:r w:rsidR="00D20EF1" w:rsidRPr="00336D47">
        <w:rPr>
          <w:b/>
        </w:rPr>
        <w:tab/>
      </w:r>
      <w:r w:rsidR="000620F7">
        <w:rPr>
          <w:b/>
        </w:rPr>
        <w:t>OXYGEN DEFICIENCY MONITOR</w:t>
      </w:r>
    </w:p>
    <w:p w14:paraId="2762AF1B" w14:textId="77777777" w:rsidR="00D20EF1" w:rsidRPr="00336D47" w:rsidRDefault="00D20EF1" w:rsidP="00CD7582">
      <w:pPr>
        <w:pStyle w:val="ListParagraph"/>
        <w:ind w:left="0"/>
        <w:rPr>
          <w:b/>
        </w:rPr>
      </w:pPr>
    </w:p>
    <w:p w14:paraId="0FE46A6A" w14:textId="77777777" w:rsidR="00D20EF1" w:rsidRPr="00336D47" w:rsidRDefault="00AB0EAB" w:rsidP="009D0E1C">
      <w:pPr>
        <w:pStyle w:val="ListParagraph"/>
        <w:numPr>
          <w:ilvl w:val="0"/>
          <w:numId w:val="14"/>
        </w:numPr>
        <w:ind w:left="1080"/>
      </w:pPr>
      <w:r w:rsidRPr="00336D47">
        <w:t>General</w:t>
      </w:r>
    </w:p>
    <w:p w14:paraId="48D3228C" w14:textId="77777777" w:rsidR="00D20EF1" w:rsidRPr="00C45689" w:rsidRDefault="00D20EF1" w:rsidP="00CD7582">
      <w:pPr>
        <w:pStyle w:val="ListParagraph"/>
        <w:ind w:left="1080"/>
      </w:pPr>
    </w:p>
    <w:p w14:paraId="66E13DFB" w14:textId="3B61A6B7" w:rsidR="00585EA7" w:rsidRPr="00C45689" w:rsidRDefault="00586E5E" w:rsidP="00B325C8">
      <w:pPr>
        <w:pStyle w:val="ListParagraph"/>
        <w:ind w:left="1080"/>
      </w:pPr>
      <w:r>
        <w:t xml:space="preserve">Oxygen Deficiency </w:t>
      </w:r>
      <w:r w:rsidR="007E3A5B">
        <w:t xml:space="preserve">Monitor shall consist of </w:t>
      </w:r>
      <w:r w:rsidR="00471FD3">
        <w:t xml:space="preserve">a main </w:t>
      </w:r>
      <w:r w:rsidR="00F338E3">
        <w:t xml:space="preserve">control </w:t>
      </w:r>
      <w:r w:rsidR="00471FD3">
        <w:t>unit</w:t>
      </w:r>
      <w:r>
        <w:t xml:space="preserve"> and </w:t>
      </w:r>
      <w:r w:rsidR="0070491A">
        <w:t>oxygen</w:t>
      </w:r>
      <w:r w:rsidR="00471FD3">
        <w:t xml:space="preserve"> sensor</w:t>
      </w:r>
      <w:r>
        <w:t xml:space="preserve">.  </w:t>
      </w:r>
      <w:r w:rsidR="00D87973">
        <w:t>There shall be the option to have a</w:t>
      </w:r>
      <w:r>
        <w:t xml:space="preserve"> </w:t>
      </w:r>
      <w:r w:rsidR="00471FD3">
        <w:t>power cord and remote sensing probe</w:t>
      </w:r>
      <w:r>
        <w:t xml:space="preserve"> </w:t>
      </w:r>
      <w:r w:rsidR="00D87973">
        <w:t>added by the manufacturer</w:t>
      </w:r>
      <w:r w:rsidR="00471FD3">
        <w:t>.</w:t>
      </w:r>
      <w:r w:rsidR="00B325C8">
        <w:t xml:space="preserve">  The main unit shall house the oxygen sensor </w:t>
      </w:r>
      <w:r w:rsidR="00D87973">
        <w:t>unless the unit includes the optional remote sensing probe</w:t>
      </w:r>
      <w:r w:rsidR="00454E90">
        <w:t>, which would then</w:t>
      </w:r>
      <w:r w:rsidR="00D87973">
        <w:t xml:space="preserve"> house the oxygen sensor</w:t>
      </w:r>
      <w:r w:rsidR="00454E90">
        <w:t xml:space="preserve"> instead</w:t>
      </w:r>
      <w:r w:rsidR="00D87973">
        <w:t xml:space="preserve">. </w:t>
      </w:r>
    </w:p>
    <w:p w14:paraId="6A13C051" w14:textId="77777777" w:rsidR="00FD5E81" w:rsidRPr="00C45689" w:rsidRDefault="00FD5E81" w:rsidP="00CD7582">
      <w:pPr>
        <w:pStyle w:val="ListParagraph"/>
        <w:ind w:left="1080"/>
      </w:pPr>
    </w:p>
    <w:p w14:paraId="12C5C01D" w14:textId="77777777" w:rsidR="00090333" w:rsidRPr="00336D47" w:rsidRDefault="00090333" w:rsidP="009D0E1C">
      <w:pPr>
        <w:pStyle w:val="ListParagraph"/>
        <w:numPr>
          <w:ilvl w:val="0"/>
          <w:numId w:val="14"/>
        </w:numPr>
        <w:ind w:left="1080"/>
      </w:pPr>
      <w:r w:rsidRPr="00336D47">
        <w:t>Components</w:t>
      </w:r>
    </w:p>
    <w:p w14:paraId="4767E676" w14:textId="77777777" w:rsidR="00090333" w:rsidRPr="00C45689" w:rsidRDefault="00090333" w:rsidP="00CD7582">
      <w:pPr>
        <w:pStyle w:val="ListParagraph"/>
        <w:ind w:left="1080"/>
      </w:pPr>
    </w:p>
    <w:p w14:paraId="7801131B" w14:textId="7C1D6644" w:rsidR="0034313C" w:rsidRPr="00C45689" w:rsidRDefault="00024902" w:rsidP="004755B4">
      <w:pPr>
        <w:pStyle w:val="ListParagraph"/>
        <w:numPr>
          <w:ilvl w:val="0"/>
          <w:numId w:val="43"/>
        </w:numPr>
        <w:ind w:left="1440"/>
      </w:pPr>
      <w:r>
        <w:t xml:space="preserve">Monitor </w:t>
      </w:r>
      <w:r w:rsidR="0070491A">
        <w:t>Main</w:t>
      </w:r>
      <w:r w:rsidR="00D87973">
        <w:t xml:space="preserve"> Control</w:t>
      </w:r>
      <w:r w:rsidR="0070491A">
        <w:t xml:space="preserve"> </w:t>
      </w:r>
      <w:proofErr w:type="gramStart"/>
      <w:r w:rsidR="0070491A">
        <w:t>unit</w:t>
      </w:r>
      <w:proofErr w:type="gramEnd"/>
    </w:p>
    <w:p w14:paraId="5C46F5A2" w14:textId="77777777" w:rsidR="0034313C" w:rsidRPr="00C45689" w:rsidRDefault="0034313C" w:rsidP="0034313C">
      <w:pPr>
        <w:pStyle w:val="ListParagraph"/>
        <w:ind w:left="1440"/>
      </w:pPr>
    </w:p>
    <w:p w14:paraId="7B46AC06" w14:textId="206ABD6B" w:rsidR="00DD5EAC" w:rsidRDefault="00B32F8A" w:rsidP="00971CDB">
      <w:pPr>
        <w:pStyle w:val="ListParagraph"/>
        <w:numPr>
          <w:ilvl w:val="0"/>
          <w:numId w:val="10"/>
        </w:numPr>
        <w:ind w:left="1800"/>
      </w:pPr>
      <w:r>
        <w:t xml:space="preserve">Enclosure of the main </w:t>
      </w:r>
      <w:r w:rsidR="00D87973">
        <w:t xml:space="preserve">control </w:t>
      </w:r>
      <w:r>
        <w:t xml:space="preserve">unit shall be </w:t>
      </w:r>
      <w:r w:rsidR="00D87973">
        <w:t xml:space="preserve">of powder coated metal construction and be </w:t>
      </w:r>
      <w:r w:rsidR="00DD5EAC">
        <w:t>NEMA 4X.</w:t>
      </w:r>
    </w:p>
    <w:p w14:paraId="25E6B9D2" w14:textId="77777777" w:rsidR="001435C9" w:rsidRDefault="001435C9" w:rsidP="00AE3788">
      <w:pPr>
        <w:pStyle w:val="ListParagraph"/>
        <w:ind w:left="1800"/>
      </w:pPr>
    </w:p>
    <w:p w14:paraId="1B84F310" w14:textId="7238941A" w:rsidR="001435C9" w:rsidRDefault="001435C9" w:rsidP="00971CDB">
      <w:pPr>
        <w:pStyle w:val="ListParagraph"/>
        <w:numPr>
          <w:ilvl w:val="0"/>
          <w:numId w:val="10"/>
        </w:numPr>
        <w:ind w:left="1800"/>
      </w:pPr>
      <w:r>
        <w:t>Main unit including oxygen sensor must have protection from intermittent low pressure water spray while in operation.</w:t>
      </w:r>
    </w:p>
    <w:p w14:paraId="498609A1" w14:textId="77777777" w:rsidR="00DD5EAC" w:rsidRDefault="00DD5EAC" w:rsidP="00DD5EAC">
      <w:pPr>
        <w:pStyle w:val="ListParagraph"/>
        <w:ind w:left="1800"/>
      </w:pPr>
    </w:p>
    <w:p w14:paraId="4791827A" w14:textId="07A5B613" w:rsidR="00B32F8A" w:rsidRDefault="00B32F8A" w:rsidP="00971CDB">
      <w:pPr>
        <w:pStyle w:val="ListParagraph"/>
        <w:numPr>
          <w:ilvl w:val="0"/>
          <w:numId w:val="10"/>
        </w:numPr>
        <w:ind w:left="1800"/>
      </w:pPr>
      <w:r>
        <w:t>Main unit shall have an internal pocket to house the oxygen sensor.</w:t>
      </w:r>
    </w:p>
    <w:p w14:paraId="3361E324" w14:textId="77777777" w:rsidR="00B32F8A" w:rsidRDefault="00B32F8A" w:rsidP="00B32F8A">
      <w:pPr>
        <w:pStyle w:val="ListParagraph"/>
        <w:ind w:left="1800"/>
      </w:pPr>
    </w:p>
    <w:p w14:paraId="294A2763" w14:textId="575CC383" w:rsidR="00971CDB" w:rsidRDefault="008F4280" w:rsidP="00971CDB">
      <w:pPr>
        <w:pStyle w:val="ListParagraph"/>
        <w:numPr>
          <w:ilvl w:val="0"/>
          <w:numId w:val="10"/>
        </w:numPr>
        <w:ind w:left="1800"/>
      </w:pPr>
      <w:r>
        <w:t>Main unit shall have a 4-digit LCD screen</w:t>
      </w:r>
      <w:r w:rsidR="009F274B">
        <w:t xml:space="preserve"> to display oxygen level.</w:t>
      </w:r>
    </w:p>
    <w:p w14:paraId="32FD96D5" w14:textId="77777777" w:rsidR="00B32F8A" w:rsidRDefault="00B32F8A" w:rsidP="00B32F8A">
      <w:pPr>
        <w:pStyle w:val="ListParagraph"/>
        <w:ind w:left="1800"/>
      </w:pPr>
    </w:p>
    <w:p w14:paraId="4B05064A" w14:textId="1893B71E" w:rsidR="00B32F8A" w:rsidRDefault="00B32F8A" w:rsidP="00B32F8A">
      <w:pPr>
        <w:pStyle w:val="ListParagraph"/>
        <w:numPr>
          <w:ilvl w:val="0"/>
          <w:numId w:val="10"/>
        </w:numPr>
        <w:ind w:left="1800"/>
      </w:pPr>
      <w:r>
        <w:t>Main unit shall have LED indicator</w:t>
      </w:r>
      <w:r w:rsidR="00E6773E">
        <w:t xml:space="preserve"> that display SAFE level (normal), CAUTION level, DANGER level and ENRICHED level</w:t>
      </w:r>
      <w:r>
        <w:t>.</w:t>
      </w:r>
    </w:p>
    <w:p w14:paraId="70F3B969" w14:textId="77777777" w:rsidR="006B6726" w:rsidRDefault="006B6726" w:rsidP="006B6726">
      <w:pPr>
        <w:pStyle w:val="ListParagraph"/>
        <w:ind w:left="1800"/>
      </w:pPr>
    </w:p>
    <w:p w14:paraId="395FBCF2" w14:textId="5845DFA6" w:rsidR="006B6726" w:rsidRPr="00C45689" w:rsidRDefault="006B6726" w:rsidP="00B32F8A">
      <w:pPr>
        <w:pStyle w:val="ListParagraph"/>
        <w:numPr>
          <w:ilvl w:val="0"/>
          <w:numId w:val="10"/>
        </w:numPr>
        <w:ind w:left="1800"/>
      </w:pPr>
      <w:r>
        <w:t xml:space="preserve">Main unit shall house </w:t>
      </w:r>
      <w:r w:rsidR="009F274B">
        <w:t xml:space="preserve">a built in </w:t>
      </w:r>
      <w:r>
        <w:t>95 dB audible alarm.</w:t>
      </w:r>
    </w:p>
    <w:p w14:paraId="1CD5CB25" w14:textId="77777777" w:rsidR="00971CDB" w:rsidRPr="00C45689" w:rsidRDefault="00971CDB" w:rsidP="00971CDB">
      <w:pPr>
        <w:pStyle w:val="ListParagraph"/>
        <w:ind w:left="1800"/>
      </w:pPr>
    </w:p>
    <w:p w14:paraId="0FA1D526" w14:textId="0BA1D606" w:rsidR="00B32F8A" w:rsidRPr="00B32F8A" w:rsidRDefault="00B32F8A" w:rsidP="00971CDB">
      <w:pPr>
        <w:pStyle w:val="ListParagraph"/>
        <w:numPr>
          <w:ilvl w:val="0"/>
          <w:numId w:val="10"/>
        </w:numPr>
        <w:ind w:left="1800"/>
        <w:rPr>
          <w:rFonts w:cs="Calibri"/>
        </w:rPr>
      </w:pPr>
      <w:r>
        <w:t xml:space="preserve">Main unit shall have a </w:t>
      </w:r>
      <w:r w:rsidR="009F274B">
        <w:t xml:space="preserve">momentary </w:t>
      </w:r>
      <w:r>
        <w:t>SILENCE BUTTON</w:t>
      </w:r>
      <w:r w:rsidR="009F274B">
        <w:t xml:space="preserve"> for alarm bypass accessible from the front panel.</w:t>
      </w:r>
    </w:p>
    <w:p w14:paraId="559FD7DA" w14:textId="77777777" w:rsidR="00B32F8A" w:rsidRPr="00B32F8A" w:rsidRDefault="00B32F8A" w:rsidP="00B32F8A">
      <w:pPr>
        <w:pStyle w:val="ListParagraph"/>
        <w:ind w:left="1800"/>
        <w:rPr>
          <w:rFonts w:cs="Calibri"/>
        </w:rPr>
      </w:pPr>
    </w:p>
    <w:p w14:paraId="728BE8C6" w14:textId="2B01E78F" w:rsidR="00B32F8A" w:rsidRPr="000C3AE6" w:rsidRDefault="00B32F8A" w:rsidP="00971CDB">
      <w:pPr>
        <w:pStyle w:val="ListParagraph"/>
        <w:numPr>
          <w:ilvl w:val="0"/>
          <w:numId w:val="10"/>
        </w:numPr>
        <w:ind w:left="1800"/>
        <w:rPr>
          <w:rFonts w:cs="Calibri"/>
        </w:rPr>
      </w:pPr>
      <w:r>
        <w:t xml:space="preserve">Main unit shall have </w:t>
      </w:r>
      <w:r w:rsidR="009F274B">
        <w:t>front panel accessibility for adjustment of span during calibration</w:t>
      </w:r>
      <w:r>
        <w:t>.</w:t>
      </w:r>
    </w:p>
    <w:p w14:paraId="2B56B994" w14:textId="77777777" w:rsidR="000C3AE6" w:rsidRPr="000C3AE6" w:rsidRDefault="000C3AE6" w:rsidP="000C3AE6">
      <w:pPr>
        <w:pStyle w:val="ListParagraph"/>
        <w:ind w:left="1800"/>
        <w:rPr>
          <w:rFonts w:cs="Calibri"/>
        </w:rPr>
      </w:pPr>
    </w:p>
    <w:p w14:paraId="186D5EDD" w14:textId="497B57C9" w:rsidR="000C3AE6" w:rsidRPr="00B32F8A" w:rsidRDefault="000C3AE6" w:rsidP="00971CDB">
      <w:pPr>
        <w:pStyle w:val="ListParagraph"/>
        <w:numPr>
          <w:ilvl w:val="0"/>
          <w:numId w:val="10"/>
        </w:numPr>
        <w:ind w:left="1800"/>
        <w:rPr>
          <w:rFonts w:cs="Calibri"/>
        </w:rPr>
      </w:pPr>
      <w:r>
        <w:t xml:space="preserve">Main unit shall </w:t>
      </w:r>
      <w:r w:rsidR="00EA3022">
        <w:t xml:space="preserve">have built-in </w:t>
      </w:r>
      <w:r>
        <w:t xml:space="preserve">battery </w:t>
      </w:r>
      <w:r w:rsidR="00EA3022">
        <w:t xml:space="preserve">back-up </w:t>
      </w:r>
      <w:r>
        <w:t>power</w:t>
      </w:r>
      <w:r w:rsidR="00EA3022">
        <w:t xml:space="preserve"> for 1 hour</w:t>
      </w:r>
      <w:r>
        <w:t>.</w:t>
      </w:r>
    </w:p>
    <w:p w14:paraId="56F5EB40" w14:textId="77777777" w:rsidR="00B32F8A" w:rsidRPr="00B32F8A" w:rsidRDefault="00B32F8A" w:rsidP="00B32F8A">
      <w:pPr>
        <w:pStyle w:val="ListParagraph"/>
        <w:ind w:left="1800"/>
        <w:rPr>
          <w:rFonts w:cs="Calibri"/>
        </w:rPr>
      </w:pPr>
    </w:p>
    <w:p w14:paraId="50DF1D89" w14:textId="4F231322" w:rsidR="00971CDB" w:rsidRPr="006B6726" w:rsidRDefault="005B44BF" w:rsidP="00971CDB">
      <w:pPr>
        <w:pStyle w:val="ListParagraph"/>
        <w:numPr>
          <w:ilvl w:val="0"/>
          <w:numId w:val="10"/>
        </w:numPr>
        <w:ind w:left="1800"/>
        <w:rPr>
          <w:rFonts w:cs="Calibri"/>
        </w:rPr>
      </w:pPr>
      <w:r>
        <w:t>Main unit shall have 4 mounting holes.</w:t>
      </w:r>
    </w:p>
    <w:p w14:paraId="6B944DED" w14:textId="77777777" w:rsidR="006B6726" w:rsidRPr="006B6726" w:rsidRDefault="006B6726" w:rsidP="006B6726">
      <w:pPr>
        <w:pStyle w:val="ListParagraph"/>
        <w:ind w:left="1800"/>
        <w:rPr>
          <w:rFonts w:cs="Calibri"/>
        </w:rPr>
      </w:pPr>
    </w:p>
    <w:p w14:paraId="5E7AB40B" w14:textId="41C40132" w:rsidR="006B6726" w:rsidRPr="00C45689" w:rsidRDefault="006B6726" w:rsidP="00971CDB">
      <w:pPr>
        <w:pStyle w:val="ListParagraph"/>
        <w:numPr>
          <w:ilvl w:val="0"/>
          <w:numId w:val="10"/>
        </w:numPr>
        <w:ind w:left="1800"/>
        <w:rPr>
          <w:rFonts w:cs="Calibri"/>
        </w:rPr>
      </w:pPr>
      <w:r>
        <w:t xml:space="preserve">Main unit shall house two </w:t>
      </w:r>
      <w:r w:rsidR="009F274B">
        <w:t xml:space="preserve">alarm </w:t>
      </w:r>
      <w:r>
        <w:t>relays that can energize and de-energize</w:t>
      </w:r>
      <w:r w:rsidR="009F274B">
        <w:t xml:space="preserve"> rated 3A @ 24VDC/</w:t>
      </w:r>
      <w:proofErr w:type="gramStart"/>
      <w:r w:rsidR="009F274B">
        <w:t>115VAC</w:t>
      </w:r>
      <w:proofErr w:type="gramEnd"/>
    </w:p>
    <w:p w14:paraId="1A7CFB78" w14:textId="77777777" w:rsidR="00971CDB" w:rsidRPr="00C45689" w:rsidRDefault="00971CDB" w:rsidP="00971CDB">
      <w:pPr>
        <w:pStyle w:val="ListParagraph"/>
        <w:rPr>
          <w:rFonts w:cs="Calibri"/>
        </w:rPr>
      </w:pPr>
    </w:p>
    <w:p w14:paraId="47C7F73F" w14:textId="30E29946" w:rsidR="00971CDB" w:rsidRPr="00C45689" w:rsidRDefault="005B44BF" w:rsidP="00971CDB">
      <w:pPr>
        <w:pStyle w:val="ListParagraph"/>
        <w:numPr>
          <w:ilvl w:val="0"/>
          <w:numId w:val="10"/>
        </w:numPr>
        <w:ind w:left="1800"/>
        <w:rPr>
          <w:rFonts w:cs="Calibri"/>
        </w:rPr>
      </w:pPr>
      <w:r>
        <w:rPr>
          <w:rFonts w:cs="Calibri"/>
        </w:rPr>
        <w:t>Main unit shall have I/O access for power</w:t>
      </w:r>
      <w:r w:rsidR="009F274B">
        <w:rPr>
          <w:rFonts w:cs="Calibri"/>
        </w:rPr>
        <w:t xml:space="preserve"> capable of maintaining NEMA 4X compliance when wired</w:t>
      </w:r>
      <w:r w:rsidR="00971CDB" w:rsidRPr="00C45689">
        <w:rPr>
          <w:rFonts w:cs="Calibri"/>
        </w:rPr>
        <w:t>.</w:t>
      </w:r>
    </w:p>
    <w:p w14:paraId="5D64FEC2" w14:textId="77777777" w:rsidR="00971CDB" w:rsidRPr="00C45689" w:rsidRDefault="00971CDB" w:rsidP="00971CDB">
      <w:pPr>
        <w:pStyle w:val="ListParagraph"/>
      </w:pPr>
    </w:p>
    <w:p w14:paraId="068E2E46" w14:textId="7E3C32BB" w:rsidR="00971CDB" w:rsidRPr="00C45689" w:rsidRDefault="005B44BF" w:rsidP="00971CDB">
      <w:pPr>
        <w:pStyle w:val="ListParagraph"/>
        <w:numPr>
          <w:ilvl w:val="0"/>
          <w:numId w:val="10"/>
        </w:numPr>
        <w:tabs>
          <w:tab w:val="left" w:pos="1800"/>
        </w:tabs>
        <w:ind w:left="1800"/>
        <w:rPr>
          <w:rFonts w:cs="Calibri"/>
        </w:rPr>
      </w:pPr>
      <w:r>
        <w:t>Main unit shall have I/O access for hard wiring for RS485 communications, analog outputs, and alarm relays</w:t>
      </w:r>
      <w:r w:rsidR="009F274B">
        <w:t xml:space="preserve"> </w:t>
      </w:r>
      <w:r w:rsidR="009F274B">
        <w:rPr>
          <w:rFonts w:cs="Calibri"/>
        </w:rPr>
        <w:t>capable of maintaining NEMA 4X compliance when wired</w:t>
      </w:r>
      <w:r w:rsidR="00971CDB" w:rsidRPr="00C45689">
        <w:rPr>
          <w:rFonts w:cs="Calibri"/>
        </w:rPr>
        <w:t>.</w:t>
      </w:r>
    </w:p>
    <w:p w14:paraId="1791E616" w14:textId="77777777" w:rsidR="00971CDB" w:rsidRPr="00C45689" w:rsidRDefault="00971CDB" w:rsidP="00971CDB">
      <w:pPr>
        <w:pStyle w:val="ListParagraph"/>
        <w:ind w:left="1800"/>
      </w:pPr>
    </w:p>
    <w:p w14:paraId="53348560" w14:textId="6A8E9215" w:rsidR="00971CDB" w:rsidRDefault="005B44BF" w:rsidP="00971CDB">
      <w:pPr>
        <w:pStyle w:val="ListParagraph"/>
        <w:numPr>
          <w:ilvl w:val="0"/>
          <w:numId w:val="10"/>
        </w:numPr>
        <w:ind w:left="1800"/>
      </w:pPr>
      <w:r>
        <w:t>Main unit shall have a</w:t>
      </w:r>
      <w:r w:rsidR="009F274B">
        <w:t>n external</w:t>
      </w:r>
      <w:r w:rsidR="00DD5EAC">
        <w:t xml:space="preserve"> protective</w:t>
      </w:r>
      <w:r>
        <w:t xml:space="preserve"> earth ground</w:t>
      </w:r>
      <w:r w:rsidR="00DD5EAC">
        <w:t xml:space="preserve"> lug</w:t>
      </w:r>
      <w:r w:rsidR="00971CDB" w:rsidRPr="00C45689">
        <w:t>.</w:t>
      </w:r>
    </w:p>
    <w:p w14:paraId="4060A57C" w14:textId="77777777" w:rsidR="009F274B" w:rsidRDefault="009F274B" w:rsidP="00AE3788">
      <w:pPr>
        <w:pStyle w:val="ListParagraph"/>
      </w:pPr>
    </w:p>
    <w:p w14:paraId="4BBD833D" w14:textId="27ACE118" w:rsidR="009F274B" w:rsidRPr="00C45689" w:rsidRDefault="009F274B" w:rsidP="00971CDB">
      <w:pPr>
        <w:pStyle w:val="ListParagraph"/>
        <w:numPr>
          <w:ilvl w:val="0"/>
          <w:numId w:val="10"/>
        </w:numPr>
        <w:ind w:left="1800"/>
      </w:pPr>
      <w:r>
        <w:lastRenderedPageBreak/>
        <w:t xml:space="preserve">The main control unit shall have a latching door that can be opened without tools. Door must have a sealing </w:t>
      </w:r>
      <w:r w:rsidR="0084748F">
        <w:t>method</w:t>
      </w:r>
      <w:r>
        <w:t xml:space="preserve"> that maintains NEMA 4X integrity of analyzer and allows clear visibility of analyzer status and current oxygen measurement.</w:t>
      </w:r>
    </w:p>
    <w:p w14:paraId="23B25F6E" w14:textId="77777777" w:rsidR="00971CDB" w:rsidRPr="00C45689" w:rsidRDefault="00971CDB" w:rsidP="00971CDB">
      <w:pPr>
        <w:pStyle w:val="ListParagraph"/>
        <w:ind w:left="1800"/>
      </w:pPr>
    </w:p>
    <w:p w14:paraId="67450648" w14:textId="77777777" w:rsidR="00F619EC" w:rsidRPr="00C45689" w:rsidRDefault="00F619EC" w:rsidP="009035E8">
      <w:pPr>
        <w:pStyle w:val="ListParagraph"/>
        <w:ind w:left="0"/>
      </w:pPr>
    </w:p>
    <w:p w14:paraId="5E0EE254" w14:textId="21FDF3A7" w:rsidR="00F619EC" w:rsidRPr="00C45689" w:rsidRDefault="00030AE6" w:rsidP="00971CDB">
      <w:pPr>
        <w:pStyle w:val="ListParagraph"/>
        <w:numPr>
          <w:ilvl w:val="0"/>
          <w:numId w:val="47"/>
        </w:numPr>
        <w:ind w:left="1440"/>
      </w:pPr>
      <w:r>
        <w:t>Oxygen Sensor</w:t>
      </w:r>
    </w:p>
    <w:p w14:paraId="7C0D991D" w14:textId="77777777" w:rsidR="00CB064D" w:rsidRPr="00C45689" w:rsidRDefault="00CB064D" w:rsidP="00CD7582">
      <w:pPr>
        <w:pStyle w:val="ListParagraph"/>
        <w:ind w:left="1440"/>
      </w:pPr>
    </w:p>
    <w:p w14:paraId="30B7DD41" w14:textId="7B3DE9E1" w:rsidR="0034313C" w:rsidRPr="00E331DD" w:rsidRDefault="00030AE6" w:rsidP="0034313C">
      <w:pPr>
        <w:pStyle w:val="ListParagraph"/>
        <w:numPr>
          <w:ilvl w:val="0"/>
          <w:numId w:val="11"/>
        </w:numPr>
        <w:ind w:left="1800"/>
      </w:pPr>
      <w:r>
        <w:t>Oxygen sensor shall be zirconium oxide</w:t>
      </w:r>
      <w:r w:rsidR="0034313C" w:rsidRPr="00C45689">
        <w:rPr>
          <w:rFonts w:cs="Calibri"/>
        </w:rPr>
        <w:t>.</w:t>
      </w:r>
    </w:p>
    <w:p w14:paraId="5E96C295" w14:textId="77777777" w:rsidR="00E331DD" w:rsidRPr="00E331DD" w:rsidRDefault="00E331DD" w:rsidP="00E331DD">
      <w:pPr>
        <w:pStyle w:val="ListParagraph"/>
        <w:ind w:left="1800"/>
      </w:pPr>
    </w:p>
    <w:p w14:paraId="458611E4" w14:textId="4120375D" w:rsidR="00E331DD" w:rsidRPr="00C45689" w:rsidRDefault="00E331DD" w:rsidP="0034313C">
      <w:pPr>
        <w:pStyle w:val="ListParagraph"/>
        <w:numPr>
          <w:ilvl w:val="0"/>
          <w:numId w:val="11"/>
        </w:numPr>
        <w:ind w:left="1800"/>
      </w:pPr>
      <w:r>
        <w:rPr>
          <w:rFonts w:cs="Calibri"/>
        </w:rPr>
        <w:t>Oxygen sensor shall be housed inside the main unit or the remote sensing probe.</w:t>
      </w:r>
    </w:p>
    <w:p w14:paraId="6C6F30ED" w14:textId="124404AE" w:rsidR="009035E8" w:rsidRPr="00C45689" w:rsidRDefault="0034313C" w:rsidP="00E331DD">
      <w:pPr>
        <w:pStyle w:val="ListParagraph"/>
        <w:ind w:left="1800"/>
      </w:pPr>
      <w:r w:rsidRPr="00C45689">
        <w:t xml:space="preserve"> </w:t>
      </w:r>
    </w:p>
    <w:p w14:paraId="00B4F0A2" w14:textId="6F38324F" w:rsidR="009035E8" w:rsidRPr="00C45689" w:rsidRDefault="00475E1E" w:rsidP="004755B4">
      <w:pPr>
        <w:pStyle w:val="ListParagraph"/>
        <w:numPr>
          <w:ilvl w:val="0"/>
          <w:numId w:val="36"/>
        </w:numPr>
        <w:ind w:left="1440"/>
      </w:pPr>
      <w:r>
        <w:t>Optional Power Cord</w:t>
      </w:r>
    </w:p>
    <w:p w14:paraId="38802622" w14:textId="77777777" w:rsidR="009035E8" w:rsidRPr="00C45689" w:rsidRDefault="009035E8" w:rsidP="009035E8">
      <w:pPr>
        <w:pStyle w:val="ListParagraph"/>
      </w:pPr>
    </w:p>
    <w:p w14:paraId="2743B16F" w14:textId="203FF6D7" w:rsidR="009035E8" w:rsidRPr="00C45689" w:rsidRDefault="00EE791F" w:rsidP="004755B4">
      <w:pPr>
        <w:pStyle w:val="ListParagraph"/>
        <w:numPr>
          <w:ilvl w:val="0"/>
          <w:numId w:val="35"/>
        </w:numPr>
        <w:ind w:left="1800"/>
      </w:pPr>
      <w:r>
        <w:t xml:space="preserve">Power cord shall </w:t>
      </w:r>
      <w:r w:rsidR="0084748F">
        <w:t xml:space="preserve">have a Type B male wall </w:t>
      </w:r>
      <w:proofErr w:type="gramStart"/>
      <w:r w:rsidR="0084748F">
        <w:t>plug</w:t>
      </w:r>
      <w:proofErr w:type="gramEnd"/>
    </w:p>
    <w:p w14:paraId="6AFAAE69" w14:textId="77777777" w:rsidR="009035E8" w:rsidRPr="00C45689" w:rsidRDefault="009035E8" w:rsidP="009035E8">
      <w:pPr>
        <w:pStyle w:val="ListParagraph"/>
      </w:pPr>
    </w:p>
    <w:p w14:paraId="2E01F01A" w14:textId="267EAD68" w:rsidR="009035E8" w:rsidRDefault="00EE791F" w:rsidP="004755B4">
      <w:pPr>
        <w:pStyle w:val="ListParagraph"/>
        <w:numPr>
          <w:ilvl w:val="0"/>
          <w:numId w:val="35"/>
        </w:numPr>
        <w:ind w:left="1800"/>
      </w:pPr>
      <w:r>
        <w:t>Power cord shall a minimum length of 6 ft</w:t>
      </w:r>
      <w:r w:rsidR="00FB2554" w:rsidRPr="00C45689">
        <w:t>.</w:t>
      </w:r>
    </w:p>
    <w:p w14:paraId="62F86F6B" w14:textId="77777777" w:rsidR="0084748F" w:rsidRDefault="0084748F" w:rsidP="001A4618">
      <w:pPr>
        <w:pStyle w:val="ListParagraph"/>
      </w:pPr>
    </w:p>
    <w:p w14:paraId="13815076" w14:textId="35A37659" w:rsidR="0084748F" w:rsidRPr="00C45689" w:rsidRDefault="0084748F" w:rsidP="004755B4">
      <w:pPr>
        <w:pStyle w:val="ListParagraph"/>
        <w:numPr>
          <w:ilvl w:val="0"/>
          <w:numId w:val="35"/>
        </w:numPr>
        <w:ind w:left="1800"/>
      </w:pPr>
      <w:r>
        <w:t xml:space="preserve">Power cord shall be installed by the </w:t>
      </w:r>
      <w:proofErr w:type="gramStart"/>
      <w:r>
        <w:t>manufacturer</w:t>
      </w:r>
      <w:proofErr w:type="gramEnd"/>
    </w:p>
    <w:p w14:paraId="56A1022B" w14:textId="77777777" w:rsidR="00CB064D" w:rsidRPr="00C45689" w:rsidRDefault="00CB064D" w:rsidP="00145846">
      <w:pPr>
        <w:pStyle w:val="ListParagraph"/>
        <w:ind w:left="0"/>
      </w:pPr>
    </w:p>
    <w:p w14:paraId="79DD0575" w14:textId="28C2CC4E" w:rsidR="00FB0FDF" w:rsidRPr="00C45689" w:rsidRDefault="00475E1E" w:rsidP="004755B4">
      <w:pPr>
        <w:pStyle w:val="ListParagraph"/>
        <w:numPr>
          <w:ilvl w:val="0"/>
          <w:numId w:val="37"/>
        </w:numPr>
        <w:ind w:left="1440"/>
      </w:pPr>
      <w:r>
        <w:t>Optional Remote Sensing Probe</w:t>
      </w:r>
    </w:p>
    <w:p w14:paraId="2F27518A" w14:textId="77777777" w:rsidR="00FB0FDF" w:rsidRPr="00C45689" w:rsidRDefault="00FB0FDF" w:rsidP="00CD7582">
      <w:pPr>
        <w:pStyle w:val="ListParagraph"/>
        <w:ind w:left="1440"/>
      </w:pPr>
    </w:p>
    <w:p w14:paraId="126FF4AD" w14:textId="771F5CC4" w:rsidR="0034313C" w:rsidRPr="00C45689" w:rsidRDefault="0007295B" w:rsidP="0034313C">
      <w:pPr>
        <w:pStyle w:val="ListParagraph"/>
        <w:numPr>
          <w:ilvl w:val="0"/>
          <w:numId w:val="13"/>
        </w:numPr>
        <w:ind w:left="1800"/>
      </w:pPr>
      <w:r>
        <w:t>Cord of probe shall have a minimum length of 12 ft</w:t>
      </w:r>
      <w:r w:rsidR="0084748F">
        <w:t xml:space="preserve"> (3.7 m)</w:t>
      </w:r>
      <w:r w:rsidR="0034313C" w:rsidRPr="00C45689">
        <w:t>.</w:t>
      </w:r>
    </w:p>
    <w:p w14:paraId="6C0A46A5" w14:textId="77777777" w:rsidR="0034313C" w:rsidRPr="00C45689" w:rsidRDefault="0034313C" w:rsidP="0034313C">
      <w:pPr>
        <w:pStyle w:val="ListParagraph"/>
      </w:pPr>
    </w:p>
    <w:p w14:paraId="614511D0" w14:textId="576D39C2" w:rsidR="0034313C" w:rsidRPr="00C45689" w:rsidRDefault="0007295B" w:rsidP="0034313C">
      <w:pPr>
        <w:pStyle w:val="ListParagraph"/>
        <w:numPr>
          <w:ilvl w:val="0"/>
          <w:numId w:val="13"/>
        </w:numPr>
        <w:ind w:left="1800"/>
      </w:pPr>
      <w:r>
        <w:t>Probe shall have the ability to extend the maximum length of its cord to 300 ft</w:t>
      </w:r>
      <w:r w:rsidR="0084748F">
        <w:t xml:space="preserve"> (91 m)</w:t>
      </w:r>
      <w:r w:rsidR="0034313C" w:rsidRPr="00C45689">
        <w:t>.</w:t>
      </w:r>
    </w:p>
    <w:p w14:paraId="31C94BBA" w14:textId="77777777" w:rsidR="0034313C" w:rsidRPr="00C45689" w:rsidRDefault="0034313C" w:rsidP="0034313C">
      <w:pPr>
        <w:pStyle w:val="ListParagraph"/>
        <w:ind w:left="1800"/>
      </w:pPr>
    </w:p>
    <w:p w14:paraId="126AFF61" w14:textId="3B3AF7B8" w:rsidR="0034313C" w:rsidRDefault="00C62786" w:rsidP="0034313C">
      <w:pPr>
        <w:pStyle w:val="ListParagraph"/>
        <w:numPr>
          <w:ilvl w:val="0"/>
          <w:numId w:val="13"/>
        </w:numPr>
        <w:ind w:left="1800"/>
      </w:pPr>
      <w:r>
        <w:t>Probe shall have a bracket</w:t>
      </w:r>
      <w:r w:rsidR="0084748F">
        <w:t xml:space="preserve"> provided by the manufacturer</w:t>
      </w:r>
      <w:r>
        <w:t xml:space="preserve"> that can be used for mounting</w:t>
      </w:r>
      <w:r w:rsidR="0034313C" w:rsidRPr="00C45689">
        <w:t>.</w:t>
      </w:r>
    </w:p>
    <w:p w14:paraId="4086AA92" w14:textId="77777777" w:rsidR="00B32F8A" w:rsidRDefault="00B32F8A" w:rsidP="00B32F8A">
      <w:pPr>
        <w:pStyle w:val="ListParagraph"/>
        <w:ind w:left="1800"/>
      </w:pPr>
    </w:p>
    <w:p w14:paraId="7953E3E9" w14:textId="38FD7013" w:rsidR="00B32F8A" w:rsidRPr="00C45689" w:rsidRDefault="00B32F8A" w:rsidP="00B32F8A">
      <w:pPr>
        <w:ind w:left="1080" w:hanging="360"/>
        <w:contextualSpacing/>
        <w:rPr>
          <w:rFonts w:cs="Calibri"/>
        </w:rPr>
      </w:pPr>
      <w:r w:rsidRPr="00C45689">
        <w:rPr>
          <w:rFonts w:cs="Calibri"/>
        </w:rPr>
        <w:t>B.</w:t>
      </w:r>
      <w:r w:rsidRPr="00C45689">
        <w:rPr>
          <w:rFonts w:cs="Calibri"/>
        </w:rPr>
        <w:tab/>
      </w:r>
      <w:r>
        <w:rPr>
          <w:rFonts w:cs="Calibri"/>
        </w:rPr>
        <w:t>Operation</w:t>
      </w:r>
    </w:p>
    <w:p w14:paraId="225B484C" w14:textId="77777777" w:rsidR="00B32F8A" w:rsidRPr="00C45689" w:rsidRDefault="00B32F8A" w:rsidP="00B32F8A">
      <w:pPr>
        <w:ind w:left="1080" w:hanging="360"/>
        <w:contextualSpacing/>
        <w:rPr>
          <w:rFonts w:cs="Calibri"/>
        </w:rPr>
      </w:pPr>
    </w:p>
    <w:p w14:paraId="22F15FC2" w14:textId="3DC2736E" w:rsidR="00B32F8A" w:rsidRDefault="00B961E3" w:rsidP="00B32F8A">
      <w:pPr>
        <w:numPr>
          <w:ilvl w:val="0"/>
          <w:numId w:val="21"/>
        </w:numPr>
        <w:ind w:left="1440"/>
        <w:contextualSpacing/>
        <w:rPr>
          <w:rFonts w:cs="Calibri"/>
        </w:rPr>
      </w:pPr>
      <w:r>
        <w:rPr>
          <w:rFonts w:cs="Calibri"/>
        </w:rPr>
        <w:t>When AC power is initially supplied, the monitor shall warm-up and initialize.</w:t>
      </w:r>
      <w:r w:rsidR="0084748F">
        <w:rPr>
          <w:rFonts w:cs="Calibri"/>
        </w:rPr>
        <w:t xml:space="preserve"> Ther</w:t>
      </w:r>
      <w:r w:rsidR="001A4618">
        <w:rPr>
          <w:rFonts w:cs="Calibri"/>
        </w:rPr>
        <w:t>e</w:t>
      </w:r>
      <w:r w:rsidR="0084748F">
        <w:rPr>
          <w:rFonts w:cs="Calibri"/>
        </w:rPr>
        <w:t xml:space="preserve"> shall be visible indication that the monitor is in initialization mode.</w:t>
      </w:r>
      <w:r>
        <w:rPr>
          <w:rFonts w:cs="Calibri"/>
        </w:rPr>
        <w:t xml:space="preserve">  The alarms shall be disabled</w:t>
      </w:r>
      <w:r w:rsidR="0084748F">
        <w:rPr>
          <w:rFonts w:cs="Calibri"/>
        </w:rPr>
        <w:t xml:space="preserve"> during initialization</w:t>
      </w:r>
      <w:r>
        <w:rPr>
          <w:rFonts w:cs="Calibri"/>
        </w:rPr>
        <w:t>.</w:t>
      </w:r>
    </w:p>
    <w:p w14:paraId="4A3D4710" w14:textId="77777777" w:rsidR="00DD735D" w:rsidRDefault="00DD735D" w:rsidP="00DD735D">
      <w:pPr>
        <w:ind w:left="1440"/>
        <w:contextualSpacing/>
        <w:rPr>
          <w:rFonts w:cs="Calibri"/>
        </w:rPr>
      </w:pPr>
    </w:p>
    <w:p w14:paraId="1C89F5C3" w14:textId="79C47E6A" w:rsidR="00B961E3" w:rsidRDefault="00B961E3" w:rsidP="00B32F8A">
      <w:pPr>
        <w:numPr>
          <w:ilvl w:val="0"/>
          <w:numId w:val="21"/>
        </w:numPr>
        <w:ind w:left="1440"/>
        <w:contextualSpacing/>
        <w:rPr>
          <w:rFonts w:cs="Calibri"/>
        </w:rPr>
      </w:pPr>
      <w:r>
        <w:rPr>
          <w:rFonts w:cs="Calibri"/>
        </w:rPr>
        <w:t>When normal, safe oxygen levels are detected, the</w:t>
      </w:r>
      <w:r w:rsidR="00D14EDB">
        <w:rPr>
          <w:rFonts w:cs="Calibri"/>
        </w:rPr>
        <w:t xml:space="preserve"> LED of the monitor shall display a solid green light.  The audible alarm shall not engage.  Relay 1 shall energize, and Relay 2 shall energize.</w:t>
      </w:r>
    </w:p>
    <w:p w14:paraId="35940EA8" w14:textId="77777777" w:rsidR="00DD735D" w:rsidRDefault="00DD735D" w:rsidP="00DD735D">
      <w:pPr>
        <w:ind w:left="1440"/>
        <w:contextualSpacing/>
        <w:rPr>
          <w:rFonts w:cs="Calibri"/>
        </w:rPr>
      </w:pPr>
    </w:p>
    <w:p w14:paraId="53551D9F" w14:textId="22B0F2D6" w:rsidR="00D14EDB" w:rsidRDefault="00D14EDB" w:rsidP="00B32F8A">
      <w:pPr>
        <w:numPr>
          <w:ilvl w:val="0"/>
          <w:numId w:val="21"/>
        </w:numPr>
        <w:ind w:left="1440"/>
        <w:contextualSpacing/>
        <w:rPr>
          <w:rFonts w:cs="Calibri"/>
        </w:rPr>
      </w:pPr>
      <w:r>
        <w:rPr>
          <w:rFonts w:cs="Calibri"/>
        </w:rPr>
        <w:t>When oxygen levels fall to 20.0%, the LED of the monitor shall display a s</w:t>
      </w:r>
      <w:r w:rsidR="00DD735D">
        <w:rPr>
          <w:rFonts w:cs="Calibri"/>
        </w:rPr>
        <w:t>olid yellow light.  The audible alarm</w:t>
      </w:r>
      <w:r w:rsidR="007E41FF">
        <w:rPr>
          <w:rFonts w:cs="Calibri"/>
        </w:rPr>
        <w:t>s</w:t>
      </w:r>
      <w:r w:rsidR="00DD735D">
        <w:rPr>
          <w:rFonts w:cs="Calibri"/>
        </w:rPr>
        <w:t xml:space="preserve"> shall not engage.  Relay 1 shall de-energize, and Relay 2 shall energize.</w:t>
      </w:r>
    </w:p>
    <w:p w14:paraId="760E2391" w14:textId="77777777" w:rsidR="007E41FF" w:rsidRDefault="007E41FF" w:rsidP="007E41FF">
      <w:pPr>
        <w:ind w:left="1440"/>
        <w:contextualSpacing/>
        <w:rPr>
          <w:rFonts w:cs="Calibri"/>
        </w:rPr>
      </w:pPr>
    </w:p>
    <w:p w14:paraId="6BE2466D" w14:textId="57216A55" w:rsidR="00DD735D" w:rsidRDefault="00DD735D" w:rsidP="00B32F8A">
      <w:pPr>
        <w:numPr>
          <w:ilvl w:val="0"/>
          <w:numId w:val="21"/>
        </w:numPr>
        <w:ind w:left="1440"/>
        <w:contextualSpacing/>
        <w:rPr>
          <w:rFonts w:cs="Calibri"/>
        </w:rPr>
      </w:pPr>
      <w:r>
        <w:rPr>
          <w:rFonts w:cs="Calibri"/>
        </w:rPr>
        <w:t>When oxygen levels fall to 19.5%, the LED of the monitor shall disp</w:t>
      </w:r>
      <w:r w:rsidR="007E41FF">
        <w:rPr>
          <w:rFonts w:cs="Calibri"/>
        </w:rPr>
        <w:t>l</w:t>
      </w:r>
      <w:r>
        <w:rPr>
          <w:rFonts w:cs="Calibri"/>
        </w:rPr>
        <w:t xml:space="preserve">ay a solid red light.  The </w:t>
      </w:r>
      <w:r w:rsidR="007E41FF">
        <w:rPr>
          <w:rFonts w:cs="Calibri"/>
        </w:rPr>
        <w:t xml:space="preserve">lower </w:t>
      </w:r>
      <w:r>
        <w:rPr>
          <w:rFonts w:cs="Calibri"/>
        </w:rPr>
        <w:t>au</w:t>
      </w:r>
      <w:r w:rsidR="007E41FF">
        <w:rPr>
          <w:rFonts w:cs="Calibri"/>
        </w:rPr>
        <w:t>dible alarm shall engage.  Relay 1 shall de-energize, and Relay 2 shall de-energize.</w:t>
      </w:r>
    </w:p>
    <w:p w14:paraId="7403B96F" w14:textId="77777777" w:rsidR="007E41FF" w:rsidRDefault="007E41FF" w:rsidP="007E41FF">
      <w:pPr>
        <w:ind w:left="1440"/>
        <w:contextualSpacing/>
        <w:rPr>
          <w:rFonts w:cs="Calibri"/>
        </w:rPr>
      </w:pPr>
    </w:p>
    <w:p w14:paraId="5C66F5C3" w14:textId="6947BB15" w:rsidR="007E41FF" w:rsidRDefault="007E41FF" w:rsidP="00B32F8A">
      <w:pPr>
        <w:numPr>
          <w:ilvl w:val="0"/>
          <w:numId w:val="21"/>
        </w:numPr>
        <w:ind w:left="1440"/>
        <w:contextualSpacing/>
        <w:rPr>
          <w:rFonts w:cs="Calibri"/>
        </w:rPr>
      </w:pPr>
      <w:r>
        <w:rPr>
          <w:rFonts w:cs="Calibri"/>
        </w:rPr>
        <w:t>When oxygen levels increase to 23.5%, the LED of the monitor shall display a solid red light.  The upper audible alarm shall engage.  Relay 1 shall de-energize, and Relay 2 shall de-energize.</w:t>
      </w:r>
    </w:p>
    <w:p w14:paraId="5BBDD353" w14:textId="77777777" w:rsidR="00B961E3" w:rsidRDefault="00B961E3" w:rsidP="00B961E3">
      <w:pPr>
        <w:ind w:left="1440"/>
        <w:contextualSpacing/>
        <w:rPr>
          <w:rFonts w:cs="Calibri"/>
        </w:rPr>
      </w:pPr>
    </w:p>
    <w:p w14:paraId="7AD6C1DB" w14:textId="2365A1D7" w:rsidR="00B961E3" w:rsidRDefault="00B961E3" w:rsidP="00B32F8A">
      <w:pPr>
        <w:numPr>
          <w:ilvl w:val="0"/>
          <w:numId w:val="21"/>
        </w:numPr>
        <w:ind w:left="1440"/>
        <w:contextualSpacing/>
        <w:rPr>
          <w:rFonts w:cs="Calibri"/>
        </w:rPr>
      </w:pPr>
      <w:r>
        <w:rPr>
          <w:rFonts w:cs="Calibri"/>
        </w:rPr>
        <w:t>When AC power is lost, the monitor’s battery back-up power shall engage, and the LED shall display a flashing red light.  The audible alarms shall not engage, but the two relays shall energize.</w:t>
      </w:r>
    </w:p>
    <w:p w14:paraId="10B15FBA" w14:textId="6C22B627" w:rsidR="00A557E2" w:rsidRPr="007E41FF" w:rsidRDefault="00B961E3" w:rsidP="007E41FF">
      <w:pPr>
        <w:numPr>
          <w:ilvl w:val="1"/>
          <w:numId w:val="21"/>
        </w:numPr>
        <w:contextualSpacing/>
        <w:rPr>
          <w:rFonts w:cs="Calibri"/>
        </w:rPr>
      </w:pPr>
      <w:r>
        <w:rPr>
          <w:rFonts w:cs="Calibri"/>
        </w:rPr>
        <w:t xml:space="preserve">When battery back-up power has been running for ~45 minutes, the LED shall continue displaying a flashing red light.  The audible alarms shall </w:t>
      </w:r>
      <w:r>
        <w:rPr>
          <w:rFonts w:cs="Calibri"/>
        </w:rPr>
        <w:lastRenderedPageBreak/>
        <w:t>trigger.  The LCD shall have no display reading.  The two relays shall de-energize.</w:t>
      </w:r>
    </w:p>
    <w:p w14:paraId="5907083C" w14:textId="77777777" w:rsidR="00E27610" w:rsidRPr="00C45689" w:rsidRDefault="00E27610" w:rsidP="00E27610">
      <w:pPr>
        <w:rPr>
          <w:rFonts w:cs="Calibri"/>
        </w:rPr>
      </w:pPr>
    </w:p>
    <w:p w14:paraId="7DD3D895" w14:textId="77777777" w:rsidR="00CB41C4" w:rsidRPr="00336D47" w:rsidRDefault="005E50DC" w:rsidP="00CB41C4">
      <w:pPr>
        <w:ind w:left="720" w:hanging="720"/>
        <w:rPr>
          <w:rFonts w:cs="Calibri"/>
          <w:b/>
        </w:rPr>
      </w:pPr>
      <w:r w:rsidRPr="00336D47">
        <w:rPr>
          <w:rFonts w:cs="Calibri"/>
          <w:b/>
        </w:rPr>
        <w:t>2.6</w:t>
      </w:r>
      <w:r w:rsidR="00CB41C4" w:rsidRPr="00336D47">
        <w:rPr>
          <w:rFonts w:cs="Calibri"/>
          <w:b/>
        </w:rPr>
        <w:tab/>
        <w:t>FINISHES</w:t>
      </w:r>
    </w:p>
    <w:p w14:paraId="4328D6D2" w14:textId="77777777" w:rsidR="00CB41C4" w:rsidRPr="00C45689" w:rsidRDefault="00CB41C4" w:rsidP="002F7E0E">
      <w:pPr>
        <w:pStyle w:val="ListParagraph"/>
        <w:ind w:left="0"/>
        <w:rPr>
          <w:rFonts w:cs="Calibri"/>
        </w:rPr>
      </w:pPr>
    </w:p>
    <w:p w14:paraId="10C61886" w14:textId="1367E7C3" w:rsidR="00CB41C4" w:rsidRPr="00C45689" w:rsidRDefault="00CB41C4" w:rsidP="007D4A0B">
      <w:pPr>
        <w:pStyle w:val="ListParagraph"/>
        <w:numPr>
          <w:ilvl w:val="0"/>
          <w:numId w:val="19"/>
        </w:numPr>
        <w:ind w:left="1080"/>
        <w:rPr>
          <w:rFonts w:cs="Calibri"/>
        </w:rPr>
      </w:pPr>
      <w:r w:rsidRPr="00C45689">
        <w:rPr>
          <w:rFonts w:cs="Calibri"/>
        </w:rPr>
        <w:t>Paint Coatings</w:t>
      </w:r>
    </w:p>
    <w:p w14:paraId="1AA7852E" w14:textId="77777777" w:rsidR="00CB41C4" w:rsidRPr="00C45689" w:rsidRDefault="00CB41C4" w:rsidP="00CB41C4">
      <w:pPr>
        <w:pStyle w:val="ListParagraph"/>
        <w:ind w:left="1080"/>
        <w:rPr>
          <w:rFonts w:cs="Calibri"/>
        </w:rPr>
      </w:pPr>
    </w:p>
    <w:p w14:paraId="27ACE78A" w14:textId="01161C99" w:rsidR="00CB41C4" w:rsidRDefault="00331166" w:rsidP="00CB41C4">
      <w:pPr>
        <w:pStyle w:val="ListParagraph"/>
        <w:ind w:left="1080"/>
        <w:rPr>
          <w:rFonts w:cs="Calibri"/>
        </w:rPr>
      </w:pPr>
      <w:r>
        <w:rPr>
          <w:rFonts w:cs="Calibri"/>
        </w:rPr>
        <w:t>Monitor main unit shall have a paint finish that is both power-coated and UV-resistant, clear-coated.</w:t>
      </w:r>
    </w:p>
    <w:p w14:paraId="774C48ED" w14:textId="77777777" w:rsidR="00787D9C" w:rsidRDefault="00787D9C" w:rsidP="00CB41C4">
      <w:pPr>
        <w:pStyle w:val="ListParagraph"/>
        <w:ind w:left="1080"/>
        <w:rPr>
          <w:rFonts w:cs="Calibri"/>
        </w:rPr>
      </w:pPr>
    </w:p>
    <w:p w14:paraId="3C3FA307" w14:textId="4E55082B" w:rsidR="00787D9C" w:rsidRPr="00C45689" w:rsidRDefault="00787D9C" w:rsidP="00CB41C4">
      <w:pPr>
        <w:pStyle w:val="ListParagraph"/>
        <w:ind w:left="1080"/>
        <w:rPr>
          <w:rFonts w:cs="Calibri"/>
        </w:rPr>
      </w:pPr>
      <w:r>
        <w:rPr>
          <w:rFonts w:cs="Calibri"/>
        </w:rPr>
        <w:t>Clear viewing windows shall be abrasion resistant and resistant to UV damage.</w:t>
      </w:r>
    </w:p>
    <w:p w14:paraId="2F3B6AF5" w14:textId="77777777" w:rsidR="00CB41C4" w:rsidRPr="00C45689" w:rsidRDefault="00CB41C4" w:rsidP="00CB41C4">
      <w:pPr>
        <w:pStyle w:val="ListParagraph"/>
        <w:ind w:left="0"/>
        <w:rPr>
          <w:rFonts w:cs="Calibri"/>
        </w:rPr>
      </w:pPr>
    </w:p>
    <w:p w14:paraId="09855681" w14:textId="77777777" w:rsidR="00CB41C4" w:rsidRPr="00C45689" w:rsidRDefault="00CB41C4" w:rsidP="00CB41C4">
      <w:pPr>
        <w:pStyle w:val="ListParagraph"/>
        <w:ind w:left="0"/>
        <w:rPr>
          <w:rFonts w:cs="Calibri"/>
        </w:rPr>
      </w:pPr>
    </w:p>
    <w:p w14:paraId="5B544A89" w14:textId="77777777" w:rsidR="00CB41C4" w:rsidRPr="00336D47" w:rsidRDefault="00CB41C4" w:rsidP="00CB41C4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PART 3</w:t>
      </w:r>
      <w:r w:rsidRPr="00336D47">
        <w:rPr>
          <w:rFonts w:cs="Calibri"/>
          <w:b/>
        </w:rPr>
        <w:tab/>
        <w:t>- EXECUTION</w:t>
      </w:r>
    </w:p>
    <w:p w14:paraId="4BBC4209" w14:textId="77777777" w:rsidR="00B713DA" w:rsidRPr="00336D47" w:rsidRDefault="00B713DA" w:rsidP="00B713DA">
      <w:pPr>
        <w:pStyle w:val="ListParagraph"/>
        <w:ind w:hanging="720"/>
        <w:rPr>
          <w:rFonts w:cs="Calibri"/>
          <w:b/>
        </w:rPr>
      </w:pPr>
    </w:p>
    <w:p w14:paraId="103E2C10" w14:textId="77777777" w:rsidR="00B713DA" w:rsidRPr="00336D47" w:rsidRDefault="00B713DA" w:rsidP="00B713DA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3.1</w:t>
      </w:r>
      <w:r w:rsidRPr="00336D47">
        <w:rPr>
          <w:rFonts w:cs="Calibri"/>
          <w:b/>
        </w:rPr>
        <w:tab/>
        <w:t>INSTALLATION</w:t>
      </w:r>
    </w:p>
    <w:p w14:paraId="3C2D1EA8" w14:textId="77777777" w:rsidR="00B713DA" w:rsidRPr="00C45689" w:rsidRDefault="00B713DA" w:rsidP="00B713DA">
      <w:pPr>
        <w:pStyle w:val="ListParagraph"/>
        <w:ind w:hanging="720"/>
        <w:rPr>
          <w:rFonts w:cs="Calibri"/>
        </w:rPr>
      </w:pPr>
    </w:p>
    <w:p w14:paraId="29FDD964" w14:textId="636FA474" w:rsidR="00B713DA" w:rsidRDefault="00B713DA" w:rsidP="00B713DA">
      <w:pPr>
        <w:pStyle w:val="ListParagraph"/>
        <w:rPr>
          <w:rFonts w:cs="Calibri"/>
        </w:rPr>
      </w:pPr>
      <w:r w:rsidRPr="00C45689">
        <w:rPr>
          <w:rFonts w:cs="Calibri"/>
        </w:rPr>
        <w:t>The Contractor shall co</w:t>
      </w:r>
      <w:r w:rsidR="00F42FD4">
        <w:rPr>
          <w:rFonts w:cs="Calibri"/>
        </w:rPr>
        <w:t>mplete</w:t>
      </w:r>
      <w:r w:rsidRPr="00C45689">
        <w:rPr>
          <w:rFonts w:cs="Calibri"/>
        </w:rPr>
        <w:t xml:space="preserve"> installation of the equipment in accordance with the manufacturer’s installation instructions, </w:t>
      </w:r>
      <w:proofErr w:type="gramStart"/>
      <w:r w:rsidRPr="00C45689">
        <w:rPr>
          <w:rFonts w:cs="Calibri"/>
        </w:rPr>
        <w:t>drawings</w:t>
      </w:r>
      <w:proofErr w:type="gramEnd"/>
      <w:r w:rsidRPr="00C45689">
        <w:rPr>
          <w:rFonts w:cs="Calibri"/>
        </w:rPr>
        <w:t xml:space="preserve"> and related specification sections, and in accordance with all OSHA, local, state, and federal codes and regulations.</w:t>
      </w:r>
    </w:p>
    <w:p w14:paraId="6F3D804C" w14:textId="77777777" w:rsidR="0084748F" w:rsidRDefault="0084748F" w:rsidP="00B713DA">
      <w:pPr>
        <w:pStyle w:val="ListParagraph"/>
        <w:rPr>
          <w:rFonts w:cs="Calibri"/>
        </w:rPr>
      </w:pPr>
    </w:p>
    <w:p w14:paraId="55887F70" w14:textId="7642E175" w:rsidR="0084748F" w:rsidRPr="00C45689" w:rsidRDefault="0084748F" w:rsidP="00B713DA">
      <w:pPr>
        <w:pStyle w:val="ListParagraph"/>
        <w:rPr>
          <w:rFonts w:cs="Calibri"/>
        </w:rPr>
      </w:pPr>
      <w:r>
        <w:rPr>
          <w:rFonts w:cs="Calibri"/>
        </w:rPr>
        <w:t>The main control unit shall have a clearance of 12” around all faces of the monitor.</w:t>
      </w:r>
    </w:p>
    <w:p w14:paraId="0A899A50" w14:textId="77777777" w:rsidR="00B713DA" w:rsidRPr="00C45689" w:rsidRDefault="00B713DA" w:rsidP="00B713DA">
      <w:pPr>
        <w:pStyle w:val="ListParagraph"/>
        <w:rPr>
          <w:rFonts w:cs="Calibri"/>
        </w:rPr>
      </w:pPr>
    </w:p>
    <w:p w14:paraId="5BF19F64" w14:textId="77777777" w:rsidR="00B713DA" w:rsidRPr="00336D47" w:rsidRDefault="00B713DA" w:rsidP="00B713DA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3.2</w:t>
      </w:r>
      <w:r w:rsidRPr="00336D47">
        <w:rPr>
          <w:rFonts w:cs="Calibri"/>
          <w:b/>
        </w:rPr>
        <w:tab/>
        <w:t>SYSTEM START-UP</w:t>
      </w:r>
    </w:p>
    <w:p w14:paraId="5F7C9F3C" w14:textId="77777777" w:rsidR="00B713DA" w:rsidRPr="00C45689" w:rsidRDefault="00B713DA" w:rsidP="00B713DA">
      <w:pPr>
        <w:pStyle w:val="ListParagraph"/>
        <w:ind w:hanging="720"/>
        <w:rPr>
          <w:rFonts w:cs="Calibri"/>
        </w:rPr>
      </w:pPr>
    </w:p>
    <w:p w14:paraId="200A70E6" w14:textId="356EDD21" w:rsidR="0084748F" w:rsidRDefault="0084748F" w:rsidP="00B713DA">
      <w:pPr>
        <w:pStyle w:val="ListParagraph"/>
        <w:rPr>
          <w:rFonts w:cs="Calibri"/>
        </w:rPr>
      </w:pPr>
      <w:r>
        <w:rPr>
          <w:rFonts w:cs="Calibri"/>
        </w:rPr>
        <w:t>System start</w:t>
      </w:r>
      <w:r w:rsidR="001A4618">
        <w:rPr>
          <w:rFonts w:cs="Calibri"/>
        </w:rPr>
        <w:t>-</w:t>
      </w:r>
      <w:r>
        <w:rPr>
          <w:rFonts w:cs="Calibri"/>
        </w:rPr>
        <w:t xml:space="preserve">up should follow the steps outlined in the supplied </w:t>
      </w:r>
      <w:r w:rsidR="00787D9C">
        <w:rPr>
          <w:rFonts w:cs="Calibri"/>
        </w:rPr>
        <w:t>product</w:t>
      </w:r>
      <w:r>
        <w:rPr>
          <w:rFonts w:cs="Calibri"/>
        </w:rPr>
        <w:t xml:space="preserve"> manual</w:t>
      </w:r>
      <w:r w:rsidR="00787D9C">
        <w:rPr>
          <w:rFonts w:cs="Calibri"/>
        </w:rPr>
        <w:t>.</w:t>
      </w:r>
    </w:p>
    <w:p w14:paraId="0D33E340" w14:textId="77777777" w:rsidR="0084748F" w:rsidRDefault="0084748F" w:rsidP="00B713DA">
      <w:pPr>
        <w:pStyle w:val="ListParagraph"/>
        <w:rPr>
          <w:rFonts w:cs="Calibri"/>
        </w:rPr>
      </w:pPr>
    </w:p>
    <w:p w14:paraId="2E88A2CD" w14:textId="29579561" w:rsidR="008E7D07" w:rsidRDefault="00B713DA" w:rsidP="00B713DA">
      <w:pPr>
        <w:pStyle w:val="ListParagraph"/>
        <w:rPr>
          <w:rFonts w:cs="Calibri"/>
        </w:rPr>
      </w:pPr>
      <w:r w:rsidRPr="00C45689">
        <w:rPr>
          <w:rFonts w:cs="Calibri"/>
        </w:rPr>
        <w:t xml:space="preserve">The equipment supplier shall provide the </w:t>
      </w:r>
      <w:r w:rsidR="00685525">
        <w:rPr>
          <w:rFonts w:cs="Calibri"/>
        </w:rPr>
        <w:t xml:space="preserve">support </w:t>
      </w:r>
      <w:r w:rsidRPr="00C45689">
        <w:rPr>
          <w:rFonts w:cs="Calibri"/>
        </w:rPr>
        <w:t xml:space="preserve">services of a factory or manufacturer’s representative </w:t>
      </w:r>
      <w:r w:rsidR="008E7D07">
        <w:rPr>
          <w:rFonts w:cs="Calibri"/>
        </w:rPr>
        <w:t xml:space="preserve">to the Contractor, if required, to ensure proper </w:t>
      </w:r>
      <w:r w:rsidRPr="00C45689">
        <w:rPr>
          <w:rFonts w:cs="Calibri"/>
        </w:rPr>
        <w:t>installation</w:t>
      </w:r>
      <w:r w:rsidR="008E7D07">
        <w:rPr>
          <w:rFonts w:cs="Calibri"/>
        </w:rPr>
        <w:t xml:space="preserve"> and operation.</w:t>
      </w:r>
    </w:p>
    <w:p w14:paraId="7C69D56E" w14:textId="77777777" w:rsidR="008E7D07" w:rsidRDefault="008E7D07" w:rsidP="00B713DA">
      <w:pPr>
        <w:pStyle w:val="ListParagraph"/>
        <w:rPr>
          <w:rFonts w:cs="Calibri"/>
        </w:rPr>
      </w:pPr>
    </w:p>
    <w:p w14:paraId="3E91BC49" w14:textId="6569C55A" w:rsidR="008E7D07" w:rsidRPr="00C45689" w:rsidRDefault="008E7D07" w:rsidP="008E7D07">
      <w:pPr>
        <w:pStyle w:val="ListParagraph"/>
        <w:rPr>
          <w:rFonts w:cs="Calibri"/>
        </w:rPr>
      </w:pPr>
      <w:r w:rsidRPr="00C45689">
        <w:rPr>
          <w:rFonts w:cs="Calibri"/>
        </w:rPr>
        <w:t xml:space="preserve">The </w:t>
      </w:r>
      <w:r>
        <w:rPr>
          <w:rFonts w:cs="Calibri"/>
        </w:rPr>
        <w:t>Contractor shall</w:t>
      </w:r>
      <w:r w:rsidRPr="00C45689">
        <w:rPr>
          <w:rFonts w:cs="Calibri"/>
        </w:rPr>
        <w:t xml:space="preserve"> apply power for the first time and confirm the equipment operates as intended.  </w:t>
      </w:r>
      <w:r>
        <w:rPr>
          <w:rFonts w:cs="Calibri"/>
        </w:rPr>
        <w:t xml:space="preserve">The Contractor </w:t>
      </w:r>
      <w:r w:rsidRPr="00C45689">
        <w:rPr>
          <w:rFonts w:cs="Calibri"/>
        </w:rPr>
        <w:t xml:space="preserve">shall also provide services as detailed in </w:t>
      </w:r>
      <w:r w:rsidR="00787D9C">
        <w:rPr>
          <w:rFonts w:cs="Calibri"/>
        </w:rPr>
        <w:t>t</w:t>
      </w:r>
      <w:r w:rsidRPr="00C45689">
        <w:rPr>
          <w:rFonts w:cs="Calibri"/>
        </w:rPr>
        <w:t>raining below.</w:t>
      </w:r>
    </w:p>
    <w:p w14:paraId="1195E57E" w14:textId="77777777" w:rsidR="008E7D07" w:rsidRPr="00C45689" w:rsidRDefault="008E7D07" w:rsidP="00B713DA">
      <w:pPr>
        <w:pStyle w:val="ListParagraph"/>
        <w:rPr>
          <w:rFonts w:cs="Calibri"/>
        </w:rPr>
      </w:pPr>
    </w:p>
    <w:p w14:paraId="4E1A0FC7" w14:textId="77777777" w:rsidR="00B713DA" w:rsidRPr="00C45689" w:rsidRDefault="00B713DA" w:rsidP="00B713DA">
      <w:pPr>
        <w:pStyle w:val="ListParagraph"/>
        <w:rPr>
          <w:rFonts w:cs="Calibri"/>
        </w:rPr>
      </w:pPr>
    </w:p>
    <w:p w14:paraId="58DC31DD" w14:textId="77777777" w:rsidR="00B713DA" w:rsidRPr="00336D47" w:rsidRDefault="00B713DA" w:rsidP="00B713DA">
      <w:pPr>
        <w:pStyle w:val="ListParagraph"/>
        <w:ind w:hanging="720"/>
        <w:rPr>
          <w:rFonts w:cs="Calibri"/>
          <w:b/>
        </w:rPr>
      </w:pPr>
      <w:r w:rsidRPr="00336D47">
        <w:rPr>
          <w:rFonts w:cs="Calibri"/>
          <w:b/>
        </w:rPr>
        <w:t>3.3</w:t>
      </w:r>
      <w:r w:rsidRPr="00336D47">
        <w:rPr>
          <w:rFonts w:cs="Calibri"/>
          <w:b/>
        </w:rPr>
        <w:tab/>
        <w:t>TRAINING</w:t>
      </w:r>
    </w:p>
    <w:p w14:paraId="1271CCB2" w14:textId="77777777" w:rsidR="00B713DA" w:rsidRPr="00C45689" w:rsidRDefault="00B713DA" w:rsidP="00B713DA">
      <w:pPr>
        <w:pStyle w:val="ListParagraph"/>
        <w:ind w:hanging="720"/>
        <w:rPr>
          <w:rFonts w:cs="Calibri"/>
        </w:rPr>
      </w:pPr>
    </w:p>
    <w:p w14:paraId="40CDAE09" w14:textId="22D7B38E" w:rsidR="00787D9C" w:rsidRDefault="00B713DA" w:rsidP="00B713DA">
      <w:pPr>
        <w:pStyle w:val="ListParagraph"/>
        <w:rPr>
          <w:rFonts w:cs="Calibri"/>
        </w:rPr>
      </w:pPr>
      <w:r w:rsidRPr="00C45689">
        <w:rPr>
          <w:rFonts w:cs="Calibri"/>
        </w:rPr>
        <w:t xml:space="preserve">Field training shall be provided for operations, </w:t>
      </w:r>
      <w:r w:rsidR="001A4618" w:rsidRPr="00C45689">
        <w:rPr>
          <w:rFonts w:cs="Calibri"/>
        </w:rPr>
        <w:t>maintenance,</w:t>
      </w:r>
      <w:r w:rsidRPr="00C45689">
        <w:rPr>
          <w:rFonts w:cs="Calibri"/>
        </w:rPr>
        <w:t xml:space="preserve"> and supervisory staff members.  </w:t>
      </w:r>
    </w:p>
    <w:p w14:paraId="5C9CF582" w14:textId="77777777" w:rsidR="00787D9C" w:rsidRDefault="00787D9C" w:rsidP="00B713DA">
      <w:pPr>
        <w:pStyle w:val="ListParagraph"/>
        <w:rPr>
          <w:rFonts w:cs="Calibri"/>
        </w:rPr>
      </w:pPr>
    </w:p>
    <w:p w14:paraId="32C6813C" w14:textId="64A32DA6" w:rsidR="00B713DA" w:rsidRDefault="00B713DA" w:rsidP="00B713DA">
      <w:pPr>
        <w:pStyle w:val="ListParagraph"/>
        <w:rPr>
          <w:rFonts w:cs="Calibri"/>
        </w:rPr>
      </w:pPr>
      <w:r w:rsidRPr="00C45689">
        <w:rPr>
          <w:rFonts w:cs="Calibri"/>
        </w:rPr>
        <w:t xml:space="preserve">Field </w:t>
      </w:r>
      <w:r w:rsidR="00787D9C">
        <w:rPr>
          <w:rFonts w:cs="Calibri"/>
        </w:rPr>
        <w:t>training</w:t>
      </w:r>
      <w:r w:rsidR="00787D9C" w:rsidRPr="00C45689">
        <w:rPr>
          <w:rFonts w:cs="Calibri"/>
        </w:rPr>
        <w:t xml:space="preserve"> </w:t>
      </w:r>
      <w:r w:rsidRPr="00C45689">
        <w:rPr>
          <w:rFonts w:cs="Calibri"/>
        </w:rPr>
        <w:t>shall cover key components of the equipment, operating and maintenance requirements and troubleshooting techniques</w:t>
      </w:r>
      <w:r w:rsidR="00787D9C">
        <w:rPr>
          <w:rFonts w:cs="Calibri"/>
        </w:rPr>
        <w:t xml:space="preserve"> as outlined in the supplied product manual</w:t>
      </w:r>
      <w:r w:rsidRPr="00C45689">
        <w:rPr>
          <w:rFonts w:cs="Calibri"/>
        </w:rPr>
        <w:t>.</w:t>
      </w:r>
    </w:p>
    <w:p w14:paraId="33F30E36" w14:textId="77777777" w:rsidR="001A4618" w:rsidRPr="00C45689" w:rsidRDefault="001A4618" w:rsidP="00B713DA">
      <w:pPr>
        <w:pStyle w:val="ListParagraph"/>
        <w:rPr>
          <w:rFonts w:cs="Calibri"/>
        </w:rPr>
      </w:pPr>
    </w:p>
    <w:p w14:paraId="0458B9F6" w14:textId="77777777" w:rsidR="00CB41C4" w:rsidRPr="00C45689" w:rsidRDefault="00CB41C4" w:rsidP="00CB41C4">
      <w:pPr>
        <w:pStyle w:val="ListParagraph"/>
        <w:ind w:hanging="720"/>
        <w:rPr>
          <w:rFonts w:cs="Calibri"/>
        </w:rPr>
      </w:pPr>
    </w:p>
    <w:p w14:paraId="5AE2B9B4" w14:textId="77777777" w:rsidR="00CB41C4" w:rsidRPr="00336D47" w:rsidRDefault="00CB41C4" w:rsidP="00CB41C4">
      <w:pPr>
        <w:pStyle w:val="ListParagraph"/>
        <w:tabs>
          <w:tab w:val="left" w:pos="0"/>
        </w:tabs>
        <w:ind w:hanging="720"/>
        <w:jc w:val="center"/>
        <w:rPr>
          <w:rFonts w:cs="Calibri"/>
          <w:b/>
        </w:rPr>
      </w:pPr>
      <w:r w:rsidRPr="00336D47">
        <w:rPr>
          <w:rFonts w:cs="Calibri"/>
          <w:b/>
        </w:rPr>
        <w:t>END OF SECTION</w:t>
      </w:r>
    </w:p>
    <w:p w14:paraId="46FB1617" w14:textId="77777777" w:rsidR="00CB41C4" w:rsidRPr="00C45689" w:rsidRDefault="00CB41C4" w:rsidP="00CB41C4">
      <w:pPr>
        <w:pStyle w:val="ListParagraph"/>
        <w:tabs>
          <w:tab w:val="left" w:pos="0"/>
        </w:tabs>
        <w:ind w:hanging="720"/>
      </w:pPr>
    </w:p>
    <w:p w14:paraId="298B592F" w14:textId="77777777" w:rsidR="006570DF" w:rsidRPr="00C45689" w:rsidRDefault="006570DF" w:rsidP="00CB41C4">
      <w:pPr>
        <w:pStyle w:val="ListParagraph"/>
        <w:ind w:left="0"/>
      </w:pPr>
    </w:p>
    <w:sectPr w:rsidR="006570DF" w:rsidRPr="00C45689" w:rsidSect="009637CD">
      <w:headerReference w:type="default" r:id="rId11"/>
      <w:footerReference w:type="default" r:id="rId12"/>
      <w:pgSz w:w="12240" w:h="15840" w:code="1"/>
      <w:pgMar w:top="1080" w:right="108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72EF" w14:textId="77777777" w:rsidR="00993523" w:rsidRDefault="00993523" w:rsidP="006570DF">
      <w:r>
        <w:separator/>
      </w:r>
    </w:p>
  </w:endnote>
  <w:endnote w:type="continuationSeparator" w:id="0">
    <w:p w14:paraId="1484E250" w14:textId="77777777" w:rsidR="00993523" w:rsidRDefault="00993523" w:rsidP="0065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F3CB" w14:textId="77777777" w:rsidR="00D76DEC" w:rsidRPr="00952334" w:rsidRDefault="00A65FA5" w:rsidP="00952334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30004T_STD_XPFC_PC2200_2015_B</w:t>
    </w:r>
    <w:r>
      <w:rPr>
        <w:sz w:val="16"/>
        <w:szCs w:val="16"/>
      </w:rPr>
      <w:fldChar w:fldCharType="end"/>
    </w:r>
    <w:r w:rsidR="009637CD">
      <w:rPr>
        <w:sz w:val="16"/>
        <w:szCs w:val="16"/>
      </w:rPr>
      <w:tab/>
    </w:r>
    <w:r w:rsidR="00D76DEC" w:rsidRPr="00952334">
      <w:rPr>
        <w:sz w:val="16"/>
        <w:szCs w:val="16"/>
      </w:rPr>
      <w:t>11330-</w:t>
    </w:r>
    <w:r w:rsidR="00D76DEC" w:rsidRPr="00952334">
      <w:rPr>
        <w:sz w:val="16"/>
        <w:szCs w:val="16"/>
      </w:rPr>
      <w:fldChar w:fldCharType="begin"/>
    </w:r>
    <w:r w:rsidR="00D76DEC" w:rsidRPr="00952334">
      <w:rPr>
        <w:sz w:val="16"/>
        <w:szCs w:val="16"/>
      </w:rPr>
      <w:instrText xml:space="preserve"> PAGE   \* MERGEFORMAT </w:instrText>
    </w:r>
    <w:r w:rsidR="00D76DEC" w:rsidRPr="00952334">
      <w:rPr>
        <w:sz w:val="16"/>
        <w:szCs w:val="16"/>
      </w:rPr>
      <w:fldChar w:fldCharType="separate"/>
    </w:r>
    <w:r w:rsidR="00141D7C">
      <w:rPr>
        <w:noProof/>
        <w:sz w:val="16"/>
        <w:szCs w:val="16"/>
      </w:rPr>
      <w:t>9</w:t>
    </w:r>
    <w:r w:rsidR="00D76DEC" w:rsidRPr="00952334">
      <w:rPr>
        <w:sz w:val="16"/>
        <w:szCs w:val="16"/>
      </w:rPr>
      <w:fldChar w:fldCharType="end"/>
    </w:r>
    <w:r w:rsidR="00D76DEC" w:rsidRPr="00952334">
      <w:rPr>
        <w:sz w:val="16"/>
        <w:szCs w:val="16"/>
      </w:rPr>
      <w:tab/>
      <w:t>SCREENING &amp; GRINDING EQUIPMENT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AC2B" w14:textId="77777777" w:rsidR="00993523" w:rsidRDefault="00993523" w:rsidP="006570DF">
      <w:r>
        <w:separator/>
      </w:r>
    </w:p>
  </w:footnote>
  <w:footnote w:type="continuationSeparator" w:id="0">
    <w:p w14:paraId="28608A3F" w14:textId="77777777" w:rsidR="00993523" w:rsidRDefault="00993523" w:rsidP="0065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FE40" w14:textId="3C21DA1A" w:rsidR="009637CD" w:rsidRPr="009637CD" w:rsidRDefault="00583AFD">
    <w:pPr>
      <w:pStyle w:val="Header"/>
      <w:rPr>
        <w:sz w:val="16"/>
        <w:szCs w:val="16"/>
      </w:rPr>
    </w:pPr>
    <w:r>
      <w:rPr>
        <w:sz w:val="16"/>
        <w:szCs w:val="16"/>
      </w:rPr>
      <w:t>OXYGEN DEFICIENCY MONITORING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E78"/>
    <w:multiLevelType w:val="hybridMultilevel"/>
    <w:tmpl w:val="D4D216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BB4D56"/>
    <w:multiLevelType w:val="hybridMultilevel"/>
    <w:tmpl w:val="480A00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8B67B2"/>
    <w:multiLevelType w:val="hybridMultilevel"/>
    <w:tmpl w:val="1B40C29A"/>
    <w:lvl w:ilvl="0" w:tplc="442EE4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D32E18"/>
    <w:multiLevelType w:val="hybridMultilevel"/>
    <w:tmpl w:val="B06ED732"/>
    <w:lvl w:ilvl="0" w:tplc="29FAAF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D11C7D"/>
    <w:multiLevelType w:val="multilevel"/>
    <w:tmpl w:val="746E0D0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16382743"/>
    <w:multiLevelType w:val="hybridMultilevel"/>
    <w:tmpl w:val="C0609DF4"/>
    <w:lvl w:ilvl="0" w:tplc="F38C0696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743"/>
    <w:multiLevelType w:val="hybridMultilevel"/>
    <w:tmpl w:val="97842856"/>
    <w:lvl w:ilvl="0" w:tplc="96A858BA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328C"/>
    <w:multiLevelType w:val="hybridMultilevel"/>
    <w:tmpl w:val="A4BA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4546"/>
    <w:multiLevelType w:val="hybridMultilevel"/>
    <w:tmpl w:val="8B62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27C6"/>
    <w:multiLevelType w:val="hybridMultilevel"/>
    <w:tmpl w:val="D4D216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9576F6"/>
    <w:multiLevelType w:val="hybridMultilevel"/>
    <w:tmpl w:val="0DC833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5F3018"/>
    <w:multiLevelType w:val="hybridMultilevel"/>
    <w:tmpl w:val="850EDD00"/>
    <w:lvl w:ilvl="0" w:tplc="6F56D5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2E67"/>
    <w:multiLevelType w:val="hybridMultilevel"/>
    <w:tmpl w:val="3CA63BCA"/>
    <w:lvl w:ilvl="0" w:tplc="805E1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87F4816"/>
    <w:multiLevelType w:val="hybridMultilevel"/>
    <w:tmpl w:val="646615BA"/>
    <w:lvl w:ilvl="0" w:tplc="770EF1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78F7"/>
    <w:multiLevelType w:val="hybridMultilevel"/>
    <w:tmpl w:val="82F21650"/>
    <w:lvl w:ilvl="0" w:tplc="66C068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BA4D70"/>
    <w:multiLevelType w:val="hybridMultilevel"/>
    <w:tmpl w:val="015ED6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295E77"/>
    <w:multiLevelType w:val="hybridMultilevel"/>
    <w:tmpl w:val="8CDC4104"/>
    <w:lvl w:ilvl="0" w:tplc="CE0647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1473EA3"/>
    <w:multiLevelType w:val="hybridMultilevel"/>
    <w:tmpl w:val="5CF6C6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2F06124"/>
    <w:multiLevelType w:val="hybridMultilevel"/>
    <w:tmpl w:val="A1304836"/>
    <w:lvl w:ilvl="0" w:tplc="CC601C1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3EC2622"/>
    <w:multiLevelType w:val="hybridMultilevel"/>
    <w:tmpl w:val="876CA804"/>
    <w:lvl w:ilvl="0" w:tplc="C088D85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770BD"/>
    <w:multiLevelType w:val="hybridMultilevel"/>
    <w:tmpl w:val="BD34F506"/>
    <w:lvl w:ilvl="0" w:tplc="B94E79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DF090A"/>
    <w:multiLevelType w:val="hybridMultilevel"/>
    <w:tmpl w:val="08308678"/>
    <w:lvl w:ilvl="0" w:tplc="8B1C2C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C9145B9"/>
    <w:multiLevelType w:val="multilevel"/>
    <w:tmpl w:val="B800618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3" w15:restartNumberingAfterBreak="0">
    <w:nsid w:val="3D4532F0"/>
    <w:multiLevelType w:val="hybridMultilevel"/>
    <w:tmpl w:val="113ECF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DB05AF7"/>
    <w:multiLevelType w:val="hybridMultilevel"/>
    <w:tmpl w:val="FD1E0908"/>
    <w:lvl w:ilvl="0" w:tplc="9232F0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5" w15:restartNumberingAfterBreak="0">
    <w:nsid w:val="41ED5699"/>
    <w:multiLevelType w:val="hybridMultilevel"/>
    <w:tmpl w:val="FB38405C"/>
    <w:lvl w:ilvl="0" w:tplc="8E7CC9C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83D2D"/>
    <w:multiLevelType w:val="hybridMultilevel"/>
    <w:tmpl w:val="5A04AF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7497AA6"/>
    <w:multiLevelType w:val="multilevel"/>
    <w:tmpl w:val="3D3EFC0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8" w15:restartNumberingAfterBreak="0">
    <w:nsid w:val="4E681F12"/>
    <w:multiLevelType w:val="hybridMultilevel"/>
    <w:tmpl w:val="7ADA969C"/>
    <w:lvl w:ilvl="0" w:tplc="41C47BA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01C85"/>
    <w:multiLevelType w:val="hybridMultilevel"/>
    <w:tmpl w:val="B4C2236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A176339"/>
    <w:multiLevelType w:val="hybridMultilevel"/>
    <w:tmpl w:val="85AE0D44"/>
    <w:lvl w:ilvl="0" w:tplc="491C4E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2078"/>
    <w:multiLevelType w:val="hybridMultilevel"/>
    <w:tmpl w:val="647C4EDE"/>
    <w:lvl w:ilvl="0" w:tplc="166ED5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2B7CCF"/>
    <w:multiLevelType w:val="hybridMultilevel"/>
    <w:tmpl w:val="3B5202B6"/>
    <w:lvl w:ilvl="0" w:tplc="7C16E0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EA6520D"/>
    <w:multiLevelType w:val="hybridMultilevel"/>
    <w:tmpl w:val="9B48CA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EA6F4C"/>
    <w:multiLevelType w:val="hybridMultilevel"/>
    <w:tmpl w:val="42A2D272"/>
    <w:lvl w:ilvl="0" w:tplc="442EE4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3492993"/>
    <w:multiLevelType w:val="hybridMultilevel"/>
    <w:tmpl w:val="647C4EDE"/>
    <w:lvl w:ilvl="0" w:tplc="166ED5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6D37C73"/>
    <w:multiLevelType w:val="hybridMultilevel"/>
    <w:tmpl w:val="5A0630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8777F5"/>
    <w:multiLevelType w:val="hybridMultilevel"/>
    <w:tmpl w:val="736C8258"/>
    <w:lvl w:ilvl="0" w:tplc="27E4CEE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EE63A41"/>
    <w:multiLevelType w:val="hybridMultilevel"/>
    <w:tmpl w:val="EA4A99AA"/>
    <w:lvl w:ilvl="0" w:tplc="4C1AF0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956AF9"/>
    <w:multiLevelType w:val="hybridMultilevel"/>
    <w:tmpl w:val="7D4E891A"/>
    <w:lvl w:ilvl="0" w:tplc="FC4EC5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5F23DD"/>
    <w:multiLevelType w:val="hybridMultilevel"/>
    <w:tmpl w:val="225A3660"/>
    <w:lvl w:ilvl="0" w:tplc="4F480AA0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C57E3"/>
    <w:multiLevelType w:val="hybridMultilevel"/>
    <w:tmpl w:val="BD66954A"/>
    <w:lvl w:ilvl="0" w:tplc="EA9274C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C41651"/>
    <w:multiLevelType w:val="hybridMultilevel"/>
    <w:tmpl w:val="647C4EDE"/>
    <w:lvl w:ilvl="0" w:tplc="166ED5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6267B2"/>
    <w:multiLevelType w:val="hybridMultilevel"/>
    <w:tmpl w:val="B1D85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C74FA"/>
    <w:multiLevelType w:val="hybridMultilevel"/>
    <w:tmpl w:val="C25E376E"/>
    <w:lvl w:ilvl="0" w:tplc="C344BE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7DDD61CE"/>
    <w:multiLevelType w:val="multilevel"/>
    <w:tmpl w:val="655E253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num w:numId="1" w16cid:durableId="1615746350">
    <w:abstractNumId w:val="39"/>
  </w:num>
  <w:num w:numId="2" w16cid:durableId="349912537">
    <w:abstractNumId w:val="3"/>
  </w:num>
  <w:num w:numId="3" w16cid:durableId="2039158136">
    <w:abstractNumId w:val="16"/>
  </w:num>
  <w:num w:numId="4" w16cid:durableId="1295912837">
    <w:abstractNumId w:val="38"/>
  </w:num>
  <w:num w:numId="5" w16cid:durableId="507059886">
    <w:abstractNumId w:val="4"/>
  </w:num>
  <w:num w:numId="6" w16cid:durableId="861213549">
    <w:abstractNumId w:val="22"/>
  </w:num>
  <w:num w:numId="7" w16cid:durableId="1910769872">
    <w:abstractNumId w:val="14"/>
  </w:num>
  <w:num w:numId="8" w16cid:durableId="1232348960">
    <w:abstractNumId w:val="45"/>
  </w:num>
  <w:num w:numId="9" w16cid:durableId="1028481227">
    <w:abstractNumId w:val="32"/>
  </w:num>
  <w:num w:numId="10" w16cid:durableId="286812050">
    <w:abstractNumId w:val="12"/>
  </w:num>
  <w:num w:numId="11" w16cid:durableId="373316793">
    <w:abstractNumId w:val="34"/>
  </w:num>
  <w:num w:numId="12" w16cid:durableId="1993635874">
    <w:abstractNumId w:val="37"/>
  </w:num>
  <w:num w:numId="13" w16cid:durableId="2131048253">
    <w:abstractNumId w:val="18"/>
  </w:num>
  <w:num w:numId="14" w16cid:durableId="1446269044">
    <w:abstractNumId w:val="41"/>
  </w:num>
  <w:num w:numId="15" w16cid:durableId="947078370">
    <w:abstractNumId w:val="42"/>
  </w:num>
  <w:num w:numId="16" w16cid:durableId="1206985417">
    <w:abstractNumId w:val="27"/>
  </w:num>
  <w:num w:numId="17" w16cid:durableId="873420929">
    <w:abstractNumId w:val="20"/>
  </w:num>
  <w:num w:numId="18" w16cid:durableId="572279414">
    <w:abstractNumId w:val="21"/>
  </w:num>
  <w:num w:numId="19" w16cid:durableId="1476334848">
    <w:abstractNumId w:val="33"/>
  </w:num>
  <w:num w:numId="20" w16cid:durableId="1276445399">
    <w:abstractNumId w:val="23"/>
  </w:num>
  <w:num w:numId="21" w16cid:durableId="807090698">
    <w:abstractNumId w:val="15"/>
  </w:num>
  <w:num w:numId="22" w16cid:durableId="1264456213">
    <w:abstractNumId w:val="26"/>
  </w:num>
  <w:num w:numId="23" w16cid:durableId="1909415895">
    <w:abstractNumId w:val="0"/>
  </w:num>
  <w:num w:numId="24" w16cid:durableId="209652431">
    <w:abstractNumId w:val="8"/>
  </w:num>
  <w:num w:numId="25" w16cid:durableId="1606421764">
    <w:abstractNumId w:val="10"/>
  </w:num>
  <w:num w:numId="26" w16cid:durableId="199322243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21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119786381">
    <w:abstractNumId w:val="29"/>
  </w:num>
  <w:num w:numId="28" w16cid:durableId="1575050504">
    <w:abstractNumId w:val="9"/>
  </w:num>
  <w:num w:numId="29" w16cid:durableId="1353145009">
    <w:abstractNumId w:val="36"/>
  </w:num>
  <w:num w:numId="30" w16cid:durableId="260376700">
    <w:abstractNumId w:val="7"/>
  </w:num>
  <w:num w:numId="31" w16cid:durableId="1087576831">
    <w:abstractNumId w:val="31"/>
  </w:num>
  <w:num w:numId="32" w16cid:durableId="1867720140">
    <w:abstractNumId w:val="35"/>
  </w:num>
  <w:num w:numId="33" w16cid:durableId="697852268">
    <w:abstractNumId w:val="44"/>
  </w:num>
  <w:num w:numId="34" w16cid:durableId="732236186">
    <w:abstractNumId w:val="11"/>
  </w:num>
  <w:num w:numId="35" w16cid:durableId="8532441">
    <w:abstractNumId w:val="2"/>
  </w:num>
  <w:num w:numId="36" w16cid:durableId="328869412">
    <w:abstractNumId w:val="25"/>
  </w:num>
  <w:num w:numId="37" w16cid:durableId="1707027612">
    <w:abstractNumId w:val="24"/>
  </w:num>
  <w:num w:numId="38" w16cid:durableId="424572120">
    <w:abstractNumId w:val="40"/>
  </w:num>
  <w:num w:numId="39" w16cid:durableId="1580018723">
    <w:abstractNumId w:val="5"/>
  </w:num>
  <w:num w:numId="40" w16cid:durableId="2115251216">
    <w:abstractNumId w:val="19"/>
  </w:num>
  <w:num w:numId="41" w16cid:durableId="306667724">
    <w:abstractNumId w:val="30"/>
  </w:num>
  <w:num w:numId="42" w16cid:durableId="786317952">
    <w:abstractNumId w:val="6"/>
  </w:num>
  <w:num w:numId="43" w16cid:durableId="1766264331">
    <w:abstractNumId w:val="13"/>
  </w:num>
  <w:num w:numId="44" w16cid:durableId="1976138601">
    <w:abstractNumId w:val="17"/>
  </w:num>
  <w:num w:numId="45" w16cid:durableId="979765782">
    <w:abstractNumId w:val="43"/>
  </w:num>
  <w:num w:numId="46" w16cid:durableId="481700452">
    <w:abstractNumId w:val="1"/>
  </w:num>
  <w:num w:numId="47" w16cid:durableId="19169219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E"/>
    <w:rsid w:val="000020FF"/>
    <w:rsid w:val="000049F3"/>
    <w:rsid w:val="00021CF0"/>
    <w:rsid w:val="00024902"/>
    <w:rsid w:val="00030AE6"/>
    <w:rsid w:val="000344AC"/>
    <w:rsid w:val="00035765"/>
    <w:rsid w:val="0004162F"/>
    <w:rsid w:val="000473D6"/>
    <w:rsid w:val="00060639"/>
    <w:rsid w:val="000620F7"/>
    <w:rsid w:val="00062368"/>
    <w:rsid w:val="0007295B"/>
    <w:rsid w:val="00074E35"/>
    <w:rsid w:val="00080AF7"/>
    <w:rsid w:val="0008214C"/>
    <w:rsid w:val="00084DA0"/>
    <w:rsid w:val="000853B7"/>
    <w:rsid w:val="00090333"/>
    <w:rsid w:val="000A3849"/>
    <w:rsid w:val="000A4178"/>
    <w:rsid w:val="000A711D"/>
    <w:rsid w:val="000B47F8"/>
    <w:rsid w:val="000B63C6"/>
    <w:rsid w:val="000C3AE6"/>
    <w:rsid w:val="000C534F"/>
    <w:rsid w:val="000D0303"/>
    <w:rsid w:val="000D125E"/>
    <w:rsid w:val="000D249A"/>
    <w:rsid w:val="000E2821"/>
    <w:rsid w:val="000E6A57"/>
    <w:rsid w:val="000F2906"/>
    <w:rsid w:val="000F7013"/>
    <w:rsid w:val="00103852"/>
    <w:rsid w:val="00103D25"/>
    <w:rsid w:val="00107A45"/>
    <w:rsid w:val="00114C35"/>
    <w:rsid w:val="0013501A"/>
    <w:rsid w:val="001363F6"/>
    <w:rsid w:val="00141A76"/>
    <w:rsid w:val="00141C78"/>
    <w:rsid w:val="00141D7C"/>
    <w:rsid w:val="001435C9"/>
    <w:rsid w:val="00145846"/>
    <w:rsid w:val="0015318D"/>
    <w:rsid w:val="00156516"/>
    <w:rsid w:val="0017208D"/>
    <w:rsid w:val="00186AC0"/>
    <w:rsid w:val="001964DD"/>
    <w:rsid w:val="001A4618"/>
    <w:rsid w:val="001B2EA9"/>
    <w:rsid w:val="001B4421"/>
    <w:rsid w:val="001B5D8C"/>
    <w:rsid w:val="001C4F22"/>
    <w:rsid w:val="001D2908"/>
    <w:rsid w:val="001D482A"/>
    <w:rsid w:val="001E0472"/>
    <w:rsid w:val="001E127F"/>
    <w:rsid w:val="002117B6"/>
    <w:rsid w:val="00215EAF"/>
    <w:rsid w:val="00233E2F"/>
    <w:rsid w:val="00242391"/>
    <w:rsid w:val="00244583"/>
    <w:rsid w:val="002479F8"/>
    <w:rsid w:val="00250222"/>
    <w:rsid w:val="00251B89"/>
    <w:rsid w:val="002777A0"/>
    <w:rsid w:val="002804F0"/>
    <w:rsid w:val="00280B38"/>
    <w:rsid w:val="00297D8E"/>
    <w:rsid w:val="002A1221"/>
    <w:rsid w:val="002A7863"/>
    <w:rsid w:val="002B2A45"/>
    <w:rsid w:val="002B6A1C"/>
    <w:rsid w:val="002C2920"/>
    <w:rsid w:val="002C4AF8"/>
    <w:rsid w:val="002D1CB0"/>
    <w:rsid w:val="002D44C7"/>
    <w:rsid w:val="002D58FC"/>
    <w:rsid w:val="002D6F57"/>
    <w:rsid w:val="002E1172"/>
    <w:rsid w:val="002E3DE8"/>
    <w:rsid w:val="002E5844"/>
    <w:rsid w:val="002E63EF"/>
    <w:rsid w:val="002F12A8"/>
    <w:rsid w:val="002F1AC6"/>
    <w:rsid w:val="002F7E0E"/>
    <w:rsid w:val="00306F8A"/>
    <w:rsid w:val="00323651"/>
    <w:rsid w:val="00324D0F"/>
    <w:rsid w:val="00327FB9"/>
    <w:rsid w:val="00331166"/>
    <w:rsid w:val="00333BEB"/>
    <w:rsid w:val="00333E0D"/>
    <w:rsid w:val="00336D47"/>
    <w:rsid w:val="0034313C"/>
    <w:rsid w:val="00355DAC"/>
    <w:rsid w:val="00362153"/>
    <w:rsid w:val="00363080"/>
    <w:rsid w:val="003A2269"/>
    <w:rsid w:val="003B6A8D"/>
    <w:rsid w:val="003B6ADD"/>
    <w:rsid w:val="003C201A"/>
    <w:rsid w:val="003C5EA9"/>
    <w:rsid w:val="003D0104"/>
    <w:rsid w:val="003E140C"/>
    <w:rsid w:val="003E4592"/>
    <w:rsid w:val="003F3657"/>
    <w:rsid w:val="003F4B36"/>
    <w:rsid w:val="003F6BBF"/>
    <w:rsid w:val="003F7780"/>
    <w:rsid w:val="004066D6"/>
    <w:rsid w:val="004122C7"/>
    <w:rsid w:val="004152F2"/>
    <w:rsid w:val="00416D4F"/>
    <w:rsid w:val="00421B11"/>
    <w:rsid w:val="00423D66"/>
    <w:rsid w:val="00442BD5"/>
    <w:rsid w:val="00443D8E"/>
    <w:rsid w:val="00445709"/>
    <w:rsid w:val="004522F7"/>
    <w:rsid w:val="00454E90"/>
    <w:rsid w:val="00463B6A"/>
    <w:rsid w:val="0046437B"/>
    <w:rsid w:val="0046487F"/>
    <w:rsid w:val="00471FD3"/>
    <w:rsid w:val="004755B4"/>
    <w:rsid w:val="00475E1E"/>
    <w:rsid w:val="00492980"/>
    <w:rsid w:val="0049346F"/>
    <w:rsid w:val="00497E03"/>
    <w:rsid w:val="004A41EB"/>
    <w:rsid w:val="004A6D94"/>
    <w:rsid w:val="004C015C"/>
    <w:rsid w:val="004C0357"/>
    <w:rsid w:val="004C10AC"/>
    <w:rsid w:val="004D3749"/>
    <w:rsid w:val="004E0E8F"/>
    <w:rsid w:val="004F7C23"/>
    <w:rsid w:val="00503619"/>
    <w:rsid w:val="0050737E"/>
    <w:rsid w:val="00507DB8"/>
    <w:rsid w:val="00511470"/>
    <w:rsid w:val="00524676"/>
    <w:rsid w:val="00527581"/>
    <w:rsid w:val="00534937"/>
    <w:rsid w:val="00536930"/>
    <w:rsid w:val="0054140D"/>
    <w:rsid w:val="00583AFD"/>
    <w:rsid w:val="00584262"/>
    <w:rsid w:val="00585EA7"/>
    <w:rsid w:val="00586E5E"/>
    <w:rsid w:val="005963CD"/>
    <w:rsid w:val="005A3801"/>
    <w:rsid w:val="005A40A6"/>
    <w:rsid w:val="005B44BF"/>
    <w:rsid w:val="005B556B"/>
    <w:rsid w:val="005D06EB"/>
    <w:rsid w:val="005D32D6"/>
    <w:rsid w:val="005D4764"/>
    <w:rsid w:val="005D7F1E"/>
    <w:rsid w:val="005E2468"/>
    <w:rsid w:val="005E50DC"/>
    <w:rsid w:val="005E6242"/>
    <w:rsid w:val="006035F0"/>
    <w:rsid w:val="00606BC3"/>
    <w:rsid w:val="006122F4"/>
    <w:rsid w:val="00616207"/>
    <w:rsid w:val="00630350"/>
    <w:rsid w:val="00637CE2"/>
    <w:rsid w:val="0064004C"/>
    <w:rsid w:val="00650D5C"/>
    <w:rsid w:val="006520C5"/>
    <w:rsid w:val="00655400"/>
    <w:rsid w:val="00655981"/>
    <w:rsid w:val="006570DF"/>
    <w:rsid w:val="00661077"/>
    <w:rsid w:val="006656E5"/>
    <w:rsid w:val="00667F3B"/>
    <w:rsid w:val="006807A8"/>
    <w:rsid w:val="00685525"/>
    <w:rsid w:val="006A562D"/>
    <w:rsid w:val="006B11AD"/>
    <w:rsid w:val="006B22F4"/>
    <w:rsid w:val="006B6726"/>
    <w:rsid w:val="006D38E7"/>
    <w:rsid w:val="006D4BD8"/>
    <w:rsid w:val="006D645F"/>
    <w:rsid w:val="006E1BBD"/>
    <w:rsid w:val="006E41AC"/>
    <w:rsid w:val="006F0421"/>
    <w:rsid w:val="006F5FBD"/>
    <w:rsid w:val="0070491A"/>
    <w:rsid w:val="00704CF3"/>
    <w:rsid w:val="007062E9"/>
    <w:rsid w:val="00713E44"/>
    <w:rsid w:val="00727997"/>
    <w:rsid w:val="00730F03"/>
    <w:rsid w:val="0073492D"/>
    <w:rsid w:val="00737602"/>
    <w:rsid w:val="007406FC"/>
    <w:rsid w:val="00743DE3"/>
    <w:rsid w:val="00751C78"/>
    <w:rsid w:val="00755050"/>
    <w:rsid w:val="00767211"/>
    <w:rsid w:val="0076753F"/>
    <w:rsid w:val="007800D6"/>
    <w:rsid w:val="0078372B"/>
    <w:rsid w:val="007877D0"/>
    <w:rsid w:val="00787D9C"/>
    <w:rsid w:val="00791470"/>
    <w:rsid w:val="00794D6F"/>
    <w:rsid w:val="00795BB4"/>
    <w:rsid w:val="00797468"/>
    <w:rsid w:val="007975EF"/>
    <w:rsid w:val="007A4FD4"/>
    <w:rsid w:val="007A5554"/>
    <w:rsid w:val="007B2F71"/>
    <w:rsid w:val="007B30F0"/>
    <w:rsid w:val="007B36C2"/>
    <w:rsid w:val="007B43A9"/>
    <w:rsid w:val="007C07EB"/>
    <w:rsid w:val="007C6D75"/>
    <w:rsid w:val="007D26D2"/>
    <w:rsid w:val="007D2C92"/>
    <w:rsid w:val="007D4A0B"/>
    <w:rsid w:val="007E074B"/>
    <w:rsid w:val="007E3A5B"/>
    <w:rsid w:val="007E41FF"/>
    <w:rsid w:val="007E7B17"/>
    <w:rsid w:val="007F6528"/>
    <w:rsid w:val="00802787"/>
    <w:rsid w:val="00811039"/>
    <w:rsid w:val="00815374"/>
    <w:rsid w:val="00816CCE"/>
    <w:rsid w:val="008171AB"/>
    <w:rsid w:val="008173F1"/>
    <w:rsid w:val="00820306"/>
    <w:rsid w:val="00821ABE"/>
    <w:rsid w:val="00825400"/>
    <w:rsid w:val="00827832"/>
    <w:rsid w:val="0084748F"/>
    <w:rsid w:val="00850C40"/>
    <w:rsid w:val="008510F5"/>
    <w:rsid w:val="00851B4D"/>
    <w:rsid w:val="00854F98"/>
    <w:rsid w:val="00865E16"/>
    <w:rsid w:val="0087064B"/>
    <w:rsid w:val="008765C4"/>
    <w:rsid w:val="008840BE"/>
    <w:rsid w:val="0089046C"/>
    <w:rsid w:val="00897466"/>
    <w:rsid w:val="008A4226"/>
    <w:rsid w:val="008A4CFB"/>
    <w:rsid w:val="008A5DCE"/>
    <w:rsid w:val="008A7E5B"/>
    <w:rsid w:val="008B104B"/>
    <w:rsid w:val="008B19FB"/>
    <w:rsid w:val="008C27BB"/>
    <w:rsid w:val="008D71A6"/>
    <w:rsid w:val="008E3876"/>
    <w:rsid w:val="008E7D07"/>
    <w:rsid w:val="008F1313"/>
    <w:rsid w:val="008F4280"/>
    <w:rsid w:val="008F7090"/>
    <w:rsid w:val="008F7E7B"/>
    <w:rsid w:val="009035E8"/>
    <w:rsid w:val="00917D4A"/>
    <w:rsid w:val="00920F02"/>
    <w:rsid w:val="00923B59"/>
    <w:rsid w:val="00927DF2"/>
    <w:rsid w:val="00934008"/>
    <w:rsid w:val="00951D0E"/>
    <w:rsid w:val="00952334"/>
    <w:rsid w:val="0095332B"/>
    <w:rsid w:val="0096016F"/>
    <w:rsid w:val="00963248"/>
    <w:rsid w:val="009637CD"/>
    <w:rsid w:val="00965F4B"/>
    <w:rsid w:val="00971CDB"/>
    <w:rsid w:val="0097680B"/>
    <w:rsid w:val="009768A6"/>
    <w:rsid w:val="0098009A"/>
    <w:rsid w:val="00980724"/>
    <w:rsid w:val="00981868"/>
    <w:rsid w:val="00984080"/>
    <w:rsid w:val="00986467"/>
    <w:rsid w:val="00990886"/>
    <w:rsid w:val="00993523"/>
    <w:rsid w:val="009A38F8"/>
    <w:rsid w:val="009A6971"/>
    <w:rsid w:val="009B138E"/>
    <w:rsid w:val="009C0CEE"/>
    <w:rsid w:val="009C1323"/>
    <w:rsid w:val="009C35A5"/>
    <w:rsid w:val="009C7974"/>
    <w:rsid w:val="009D0E1C"/>
    <w:rsid w:val="009D31A3"/>
    <w:rsid w:val="009E02D0"/>
    <w:rsid w:val="009E0455"/>
    <w:rsid w:val="009F113F"/>
    <w:rsid w:val="009F2548"/>
    <w:rsid w:val="009F274B"/>
    <w:rsid w:val="009F6744"/>
    <w:rsid w:val="00A1379D"/>
    <w:rsid w:val="00A33266"/>
    <w:rsid w:val="00A40208"/>
    <w:rsid w:val="00A41481"/>
    <w:rsid w:val="00A41D29"/>
    <w:rsid w:val="00A42803"/>
    <w:rsid w:val="00A433F2"/>
    <w:rsid w:val="00A557E2"/>
    <w:rsid w:val="00A65FA5"/>
    <w:rsid w:val="00A73809"/>
    <w:rsid w:val="00A7777B"/>
    <w:rsid w:val="00A81CEE"/>
    <w:rsid w:val="00A93BD4"/>
    <w:rsid w:val="00AA0DD8"/>
    <w:rsid w:val="00AA5065"/>
    <w:rsid w:val="00AA514C"/>
    <w:rsid w:val="00AB0EAB"/>
    <w:rsid w:val="00AD02DC"/>
    <w:rsid w:val="00AD1328"/>
    <w:rsid w:val="00AD569C"/>
    <w:rsid w:val="00AD67D1"/>
    <w:rsid w:val="00AE003B"/>
    <w:rsid w:val="00AE3788"/>
    <w:rsid w:val="00AF04A7"/>
    <w:rsid w:val="00B0000E"/>
    <w:rsid w:val="00B004F7"/>
    <w:rsid w:val="00B01585"/>
    <w:rsid w:val="00B02FFC"/>
    <w:rsid w:val="00B07708"/>
    <w:rsid w:val="00B16073"/>
    <w:rsid w:val="00B17CA1"/>
    <w:rsid w:val="00B325C8"/>
    <w:rsid w:val="00B32F8A"/>
    <w:rsid w:val="00B46960"/>
    <w:rsid w:val="00B47C59"/>
    <w:rsid w:val="00B511A5"/>
    <w:rsid w:val="00B534A6"/>
    <w:rsid w:val="00B713DA"/>
    <w:rsid w:val="00B71600"/>
    <w:rsid w:val="00B76B30"/>
    <w:rsid w:val="00B835E4"/>
    <w:rsid w:val="00B93962"/>
    <w:rsid w:val="00B961E3"/>
    <w:rsid w:val="00B96FBD"/>
    <w:rsid w:val="00B97617"/>
    <w:rsid w:val="00B97C2E"/>
    <w:rsid w:val="00BA03A4"/>
    <w:rsid w:val="00BB6588"/>
    <w:rsid w:val="00BC030D"/>
    <w:rsid w:val="00BD11DB"/>
    <w:rsid w:val="00BE2402"/>
    <w:rsid w:val="00BE354B"/>
    <w:rsid w:val="00BE60B6"/>
    <w:rsid w:val="00BF03C8"/>
    <w:rsid w:val="00BF215F"/>
    <w:rsid w:val="00BF6467"/>
    <w:rsid w:val="00C11FBB"/>
    <w:rsid w:val="00C12DA9"/>
    <w:rsid w:val="00C211B1"/>
    <w:rsid w:val="00C21A84"/>
    <w:rsid w:val="00C241D4"/>
    <w:rsid w:val="00C33136"/>
    <w:rsid w:val="00C35A92"/>
    <w:rsid w:val="00C45689"/>
    <w:rsid w:val="00C46902"/>
    <w:rsid w:val="00C5282F"/>
    <w:rsid w:val="00C54435"/>
    <w:rsid w:val="00C62786"/>
    <w:rsid w:val="00C64D2E"/>
    <w:rsid w:val="00C65730"/>
    <w:rsid w:val="00C77288"/>
    <w:rsid w:val="00C81B44"/>
    <w:rsid w:val="00C84499"/>
    <w:rsid w:val="00C91779"/>
    <w:rsid w:val="00CA2C72"/>
    <w:rsid w:val="00CA5A58"/>
    <w:rsid w:val="00CA5BF3"/>
    <w:rsid w:val="00CB0295"/>
    <w:rsid w:val="00CB064D"/>
    <w:rsid w:val="00CB41C4"/>
    <w:rsid w:val="00CC05E2"/>
    <w:rsid w:val="00CC52C4"/>
    <w:rsid w:val="00CC70CB"/>
    <w:rsid w:val="00CD67E7"/>
    <w:rsid w:val="00CD7582"/>
    <w:rsid w:val="00CF1FFE"/>
    <w:rsid w:val="00CF46D3"/>
    <w:rsid w:val="00D01C08"/>
    <w:rsid w:val="00D02EDD"/>
    <w:rsid w:val="00D133F3"/>
    <w:rsid w:val="00D13D37"/>
    <w:rsid w:val="00D14EDB"/>
    <w:rsid w:val="00D20EF1"/>
    <w:rsid w:val="00D23B6D"/>
    <w:rsid w:val="00D23E03"/>
    <w:rsid w:val="00D31570"/>
    <w:rsid w:val="00D4269F"/>
    <w:rsid w:val="00D43835"/>
    <w:rsid w:val="00D4482C"/>
    <w:rsid w:val="00D66D41"/>
    <w:rsid w:val="00D76DEC"/>
    <w:rsid w:val="00D84969"/>
    <w:rsid w:val="00D87973"/>
    <w:rsid w:val="00D938D0"/>
    <w:rsid w:val="00DA3208"/>
    <w:rsid w:val="00DA5980"/>
    <w:rsid w:val="00DB2336"/>
    <w:rsid w:val="00DB6D1F"/>
    <w:rsid w:val="00DB7AFC"/>
    <w:rsid w:val="00DC0A0E"/>
    <w:rsid w:val="00DC3669"/>
    <w:rsid w:val="00DD3510"/>
    <w:rsid w:val="00DD5A5B"/>
    <w:rsid w:val="00DD5EAC"/>
    <w:rsid w:val="00DD735D"/>
    <w:rsid w:val="00DE6B73"/>
    <w:rsid w:val="00DF7978"/>
    <w:rsid w:val="00E03988"/>
    <w:rsid w:val="00E23F24"/>
    <w:rsid w:val="00E24C38"/>
    <w:rsid w:val="00E27610"/>
    <w:rsid w:val="00E331DD"/>
    <w:rsid w:val="00E43BC8"/>
    <w:rsid w:val="00E44A68"/>
    <w:rsid w:val="00E50B5A"/>
    <w:rsid w:val="00E52736"/>
    <w:rsid w:val="00E62A61"/>
    <w:rsid w:val="00E6402C"/>
    <w:rsid w:val="00E6470E"/>
    <w:rsid w:val="00E6773E"/>
    <w:rsid w:val="00E876FA"/>
    <w:rsid w:val="00E87B48"/>
    <w:rsid w:val="00E909F5"/>
    <w:rsid w:val="00E936F9"/>
    <w:rsid w:val="00E93901"/>
    <w:rsid w:val="00EA3022"/>
    <w:rsid w:val="00EA41E0"/>
    <w:rsid w:val="00EA5936"/>
    <w:rsid w:val="00EB36F4"/>
    <w:rsid w:val="00EB37B0"/>
    <w:rsid w:val="00EE791F"/>
    <w:rsid w:val="00EF47B8"/>
    <w:rsid w:val="00F0181C"/>
    <w:rsid w:val="00F05371"/>
    <w:rsid w:val="00F07EEE"/>
    <w:rsid w:val="00F10F12"/>
    <w:rsid w:val="00F11C8A"/>
    <w:rsid w:val="00F13D53"/>
    <w:rsid w:val="00F30101"/>
    <w:rsid w:val="00F338E3"/>
    <w:rsid w:val="00F34B7E"/>
    <w:rsid w:val="00F42FD4"/>
    <w:rsid w:val="00F461B5"/>
    <w:rsid w:val="00F564C2"/>
    <w:rsid w:val="00F57E26"/>
    <w:rsid w:val="00F619EC"/>
    <w:rsid w:val="00F725C9"/>
    <w:rsid w:val="00F774F7"/>
    <w:rsid w:val="00F874E2"/>
    <w:rsid w:val="00F91D7D"/>
    <w:rsid w:val="00F941D3"/>
    <w:rsid w:val="00FB0FDF"/>
    <w:rsid w:val="00FB2554"/>
    <w:rsid w:val="00FB2990"/>
    <w:rsid w:val="00FB7546"/>
    <w:rsid w:val="00FD2493"/>
    <w:rsid w:val="00FD5E81"/>
    <w:rsid w:val="00FD5FAD"/>
    <w:rsid w:val="00FF0152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C51C"/>
  <w15:chartTrackingRefBased/>
  <w15:docId w15:val="{35A04A66-2D32-46CE-AB5D-5966FAF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0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0DF"/>
  </w:style>
  <w:style w:type="paragraph" w:styleId="Footer">
    <w:name w:val="footer"/>
    <w:basedOn w:val="Normal"/>
    <w:link w:val="FooterChar"/>
    <w:uiPriority w:val="99"/>
    <w:unhideWhenUsed/>
    <w:rsid w:val="00657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0DF"/>
  </w:style>
  <w:style w:type="paragraph" w:styleId="BalloonText">
    <w:name w:val="Balloon Text"/>
    <w:basedOn w:val="Normal"/>
    <w:link w:val="BalloonTextChar"/>
    <w:uiPriority w:val="99"/>
    <w:semiHidden/>
    <w:unhideWhenUsed/>
    <w:rsid w:val="00657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0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5EA9"/>
    <w:rPr>
      <w:color w:val="0000FF"/>
      <w:u w:val="single"/>
    </w:rPr>
  </w:style>
  <w:style w:type="paragraph" w:styleId="Revision">
    <w:name w:val="Revision"/>
    <w:hidden/>
    <w:uiPriority w:val="99"/>
    <w:semiHidden/>
    <w:rsid w:val="007406F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8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B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B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7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8E11458DD8945BFB877ACE71294F5" ma:contentTypeVersion="22" ma:contentTypeDescription="Create a new document." ma:contentTypeScope="" ma:versionID="14cc88fe46a224f5e60107e5b29c2114">
  <xsd:schema xmlns:xsd="http://www.w3.org/2001/XMLSchema" xmlns:xs="http://www.w3.org/2001/XMLSchema" xmlns:p="http://schemas.microsoft.com/office/2006/metadata/properties" xmlns:ns2="0db98eff-5e14-47a4-a8ae-b8e42598563f" xmlns:ns3="d529c9f3-765e-489c-af95-9535eedba6fd" targetNamespace="http://schemas.microsoft.com/office/2006/metadata/properties" ma:root="true" ma:fieldsID="da80fdcc1356a852b11b0d44211e0143" ns2:_="" ns3:_="">
    <xsd:import namespace="0db98eff-5e14-47a4-a8ae-b8e42598563f"/>
    <xsd:import namespace="d529c9f3-765e-489c-af95-9535eedb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RepName" minOccurs="0"/>
                <xsd:element ref="ns2:MediaServiceLocation" minOccurs="0"/>
                <xsd:element ref="ns2:Use_x003f_" minOccurs="0"/>
                <xsd:element ref="ns2:RhondaWilliams" minOccurs="0"/>
                <xsd:element ref="ns2:Comments" minOccurs="0"/>
                <xsd:element ref="ns2:Use_x003f__x0028_2_x0029_" minOccurs="0"/>
                <xsd:element ref="ns2:Reviewer2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8eff-5e14-47a4-a8ae-b8e425985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RepName" ma:index="20" nillable="true" ma:displayName="Rep Name" ma:format="Dropdown" ma:internalName="RepNam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Use_x003f_" ma:index="22" nillable="true" ma:displayName="Use?" ma:default="0" ma:format="Dropdown" ma:internalName="Use_x003f_">
      <xsd:simpleType>
        <xsd:restriction base="dms:Text">
          <xsd:maxLength value="255"/>
        </xsd:restriction>
      </xsd:simpleType>
    </xsd:element>
    <xsd:element name="RhondaWilliams" ma:index="23" nillable="true" ma:displayName="Reviewer" ma:format="Dropdown" ma:list="UserInfo" ma:SharePointGroup="0" ma:internalName="RhondaWillia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Use_x003f__x0028_2_x0029_" ma:index="25" nillable="true" ma:displayName="Use? (2)" ma:default="0" ma:format="Dropdown" ma:internalName="Use_x003f__x0028_2_x0029_">
      <xsd:simpleType>
        <xsd:restriction base="dms:Boolean"/>
      </xsd:simpleType>
    </xsd:element>
    <xsd:element name="Reviewer2" ma:index="26" nillable="true" ma:displayName="Reviewer 2" ma:format="Dropdown" ma:list="UserInfo" ma:SharePointGroup="0" ma:internalName="Review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7227886-c432-470f-a1ac-de94210a5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9c9f3-765e-489c-af95-9535eedb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40b7d127-eb25-4761-a7dd-6d35d243797e}" ma:internalName="TaxCatchAll" ma:showField="CatchAllData" ma:web="d529c9f3-765e-489c-af95-9535eedb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Name xmlns="0db98eff-5e14-47a4-a8ae-b8e42598563f" xsi:nil="true"/>
    <RhondaWilliams xmlns="0db98eff-5e14-47a4-a8ae-b8e42598563f">
      <UserInfo>
        <DisplayName/>
        <AccountId xsi:nil="true"/>
        <AccountType/>
      </UserInfo>
    </RhondaWilliams>
    <Comments xmlns="0db98eff-5e14-47a4-a8ae-b8e42598563f" xsi:nil="true"/>
    <TaxCatchAll xmlns="d529c9f3-765e-489c-af95-9535eedba6fd"/>
    <Use_x003f__x0028_2_x0029_ xmlns="0db98eff-5e14-47a4-a8ae-b8e42598563f">false</Use_x003f__x0028_2_x0029_>
    <lcf76f155ced4ddcb4097134ff3c332f xmlns="0db98eff-5e14-47a4-a8ae-b8e42598563f">
      <Terms xmlns="http://schemas.microsoft.com/office/infopath/2007/PartnerControls"/>
    </lcf76f155ced4ddcb4097134ff3c332f>
    <Use_x003f_ xmlns="0db98eff-5e14-47a4-a8ae-b8e42598563f">0</Use_x003f_>
    <Reviewer2 xmlns="0db98eff-5e14-47a4-a8ae-b8e42598563f">
      <UserInfo>
        <DisplayName/>
        <AccountId xsi:nil="true"/>
        <AccountType/>
      </UserInfo>
    </Reviewer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DD478-19C3-4B80-A2EE-593D2D9CE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28EA6-3262-4B2B-9658-640A35B6A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8eff-5e14-47a4-a8ae-b8e42598563f"/>
    <ds:schemaRef ds:uri="d529c9f3-765e-489c-af95-9535eedba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89229-E371-42F4-92A4-368E87349342}">
  <ds:schemaRefs>
    <ds:schemaRef ds:uri="http://schemas.microsoft.com/office/2006/metadata/properties"/>
    <ds:schemaRef ds:uri="http://schemas.microsoft.com/office/infopath/2007/PartnerControls"/>
    <ds:schemaRef ds:uri="0db98eff-5e14-47a4-a8ae-b8e42598563f"/>
    <ds:schemaRef ds:uri="d529c9f3-765e-489c-af95-9535eedba6fd"/>
  </ds:schemaRefs>
</ds:datastoreItem>
</file>

<file path=customXml/itemProps4.xml><?xml version="1.0" encoding="utf-8"?>
<ds:datastoreItem xmlns:ds="http://schemas.openxmlformats.org/officeDocument/2006/customXml" ds:itemID="{D589F169-7A42-4599-AEFB-863083106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JWCE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</dc:creator>
  <cp:keywords/>
  <cp:lastModifiedBy>David Nguyen</cp:lastModifiedBy>
  <cp:revision>15</cp:revision>
  <cp:lastPrinted>2015-02-11T17:09:00Z</cp:lastPrinted>
  <dcterms:created xsi:type="dcterms:W3CDTF">2023-08-07T17:01:00Z</dcterms:created>
  <dcterms:modified xsi:type="dcterms:W3CDTF">2023-08-14T17:17:00Z</dcterms:modified>
</cp:coreProperties>
</file>